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-814"/>
        <w:tblW w:w="9978" w:type="dxa"/>
        <w:tblLook w:val="04A0" w:firstRow="1" w:lastRow="0" w:firstColumn="1" w:lastColumn="0" w:noHBand="0" w:noVBand="1"/>
      </w:tblPr>
      <w:tblGrid>
        <w:gridCol w:w="9978"/>
      </w:tblGrid>
      <w:tr w:rsidR="00CA3584" w:rsidRPr="00F51E95" w:rsidTr="00CA3584">
        <w:trPr>
          <w:trHeight w:val="3828"/>
        </w:trPr>
        <w:tc>
          <w:tcPr>
            <w:tcW w:w="9978" w:type="dxa"/>
          </w:tcPr>
          <w:p w:rsidR="00CA3584" w:rsidRPr="00F51E95" w:rsidRDefault="00CA3584" w:rsidP="004C4056">
            <w:pPr>
              <w:tabs>
                <w:tab w:val="left" w:pos="9720"/>
              </w:tabs>
              <w:jc w:val="center"/>
              <w:rPr>
                <w:rFonts w:ascii="Times New Roman" w:hAnsi="Times New Roman"/>
              </w:rPr>
            </w:pPr>
            <w:r w:rsidRPr="00F51E95">
              <w:rPr>
                <w:rFonts w:ascii="Times New Roman" w:hAnsi="Times New Roman"/>
              </w:rPr>
              <w:t xml:space="preserve">       </w:t>
            </w:r>
            <w:r w:rsidRPr="00F51E95">
              <w:rPr>
                <w:rFonts w:ascii="Times New Roman" w:hAnsi="Times New Roman"/>
              </w:rPr>
              <w:object w:dxaOrig="976" w:dyaOrig="108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.15pt;height:59.35pt" o:ole="" filled="t">
                  <v:fill color2="black"/>
                  <v:imagedata r:id="rId9" o:title=""/>
                </v:shape>
                <o:OLEObject Type="Embed" ProgID="Word.Picture.8" ShapeID="_x0000_i1025" DrawAspect="Content" ObjectID="_1697036217" r:id="rId10"/>
              </w:object>
            </w:r>
          </w:p>
          <w:p w:rsidR="00CA3584" w:rsidRPr="00F51E95" w:rsidRDefault="00CA3584" w:rsidP="004C4056">
            <w:pPr>
              <w:pStyle w:val="4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40"/>
                <w:szCs w:val="40"/>
              </w:rPr>
            </w:pPr>
            <w:r w:rsidRPr="00F51E95">
              <w:rPr>
                <w:rFonts w:ascii="Times New Roman" w:hAnsi="Times New Roman"/>
                <w:bCs/>
                <w:sz w:val="38"/>
              </w:rPr>
              <w:t xml:space="preserve">    </w:t>
            </w:r>
            <w:r w:rsidRPr="00F51E95">
              <w:rPr>
                <w:rFonts w:ascii="Times New Roman" w:hAnsi="Times New Roman"/>
                <w:b/>
                <w:bCs/>
                <w:sz w:val="40"/>
                <w:szCs w:val="40"/>
              </w:rPr>
              <w:t>АДМИНИСТРАЦИЯ  ГОРОДА  ПОКАЧИ</w:t>
            </w:r>
          </w:p>
          <w:p w:rsidR="00CA3584" w:rsidRPr="00F51E95" w:rsidRDefault="00CA3584" w:rsidP="004C4056">
            <w:pPr>
              <w:pStyle w:val="3"/>
              <w:tabs>
                <w:tab w:val="left" w:pos="0"/>
                <w:tab w:val="left" w:pos="9720"/>
              </w:tabs>
              <w:rPr>
                <w:rFonts w:ascii="Times New Roman" w:hAnsi="Times New Roman"/>
                <w:sz w:val="10"/>
              </w:rPr>
            </w:pPr>
          </w:p>
          <w:p w:rsidR="00CA3584" w:rsidRPr="00F51E95" w:rsidRDefault="00CA3584" w:rsidP="004C4056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24"/>
                <w:szCs w:val="29"/>
              </w:rPr>
            </w:pPr>
            <w:r w:rsidRPr="00F51E95">
              <w:rPr>
                <w:rFonts w:ascii="Times New Roman" w:hAnsi="Times New Roman"/>
                <w:b/>
                <w:sz w:val="24"/>
                <w:szCs w:val="29"/>
              </w:rPr>
              <w:t xml:space="preserve">      ХАНТЫ-МАНСИЙСКОГО АВТОНОМНОГО ОКРУГА - ЮГРЫ</w:t>
            </w:r>
          </w:p>
          <w:p w:rsidR="00CA3584" w:rsidRPr="00AF4566" w:rsidRDefault="00CA3584" w:rsidP="004C4056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24"/>
                <w:szCs w:val="32"/>
              </w:rPr>
            </w:pPr>
          </w:p>
          <w:p w:rsidR="00CA3584" w:rsidRPr="00F51E95" w:rsidRDefault="00CA3584" w:rsidP="004C4056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 w:rsidRPr="00F51E95">
              <w:rPr>
                <w:rFonts w:ascii="Times New Roman" w:hAnsi="Times New Roman"/>
                <w:b/>
                <w:bCs/>
                <w:sz w:val="32"/>
                <w:szCs w:val="32"/>
              </w:rPr>
              <w:t xml:space="preserve">       ПОСТАНОВЛЕНИЕ</w:t>
            </w:r>
          </w:p>
          <w:p w:rsidR="00CA3584" w:rsidRPr="00AF4566" w:rsidRDefault="00CA3584" w:rsidP="004C405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CA3584" w:rsidRPr="00F51E95" w:rsidRDefault="00E45D12" w:rsidP="00E45D12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sz w:val="24"/>
              </w:rPr>
              <w:t>о</w:t>
            </w:r>
            <w:r w:rsidR="00CA3584" w:rsidRPr="00F51E95">
              <w:rPr>
                <w:rFonts w:ascii="Times New Roman" w:hAnsi="Times New Roman"/>
                <w:sz w:val="24"/>
              </w:rPr>
              <w:t>т</w:t>
            </w:r>
            <w:r>
              <w:rPr>
                <w:rFonts w:ascii="Times New Roman" w:hAnsi="Times New Roman"/>
                <w:sz w:val="24"/>
              </w:rPr>
              <w:t xml:space="preserve"> 12.10.2018</w:t>
            </w:r>
            <w:r w:rsidR="00CA3584" w:rsidRPr="00F51E95">
              <w:rPr>
                <w:rFonts w:ascii="Times New Roman" w:hAnsi="Times New Roman"/>
                <w:sz w:val="24"/>
              </w:rPr>
              <w:t xml:space="preserve">                                                                                                 </w:t>
            </w:r>
            <w:r>
              <w:rPr>
                <w:rFonts w:ascii="Times New Roman" w:hAnsi="Times New Roman"/>
                <w:sz w:val="24"/>
              </w:rPr>
              <w:t xml:space="preserve">                          </w:t>
            </w:r>
            <w:r w:rsidR="00CA3584" w:rsidRPr="00F51E95">
              <w:rPr>
                <w:rFonts w:ascii="Times New Roman" w:hAnsi="Times New Roman"/>
                <w:sz w:val="24"/>
              </w:rPr>
              <w:t>№</w:t>
            </w:r>
            <w:r>
              <w:rPr>
                <w:rFonts w:ascii="Times New Roman" w:hAnsi="Times New Roman"/>
                <w:sz w:val="24"/>
              </w:rPr>
              <w:t xml:space="preserve"> 1011</w:t>
            </w:r>
          </w:p>
        </w:tc>
      </w:tr>
    </w:tbl>
    <w:p w:rsidR="00CA3584" w:rsidRPr="00122301" w:rsidRDefault="00CA3584" w:rsidP="00CA3584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 w:rsidRPr="00122301">
        <w:rPr>
          <w:rFonts w:ascii="Times New Roman" w:hAnsi="Times New Roman"/>
          <w:b/>
          <w:bCs/>
          <w:sz w:val="26"/>
          <w:szCs w:val="26"/>
        </w:rPr>
        <w:t xml:space="preserve">Об утверждении муниципальной программы </w:t>
      </w:r>
    </w:p>
    <w:p w:rsidR="00CA3584" w:rsidRPr="00122301" w:rsidRDefault="00CA3584" w:rsidP="00CA3584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 w:rsidRPr="00122301">
        <w:rPr>
          <w:rFonts w:ascii="Times New Roman" w:hAnsi="Times New Roman"/>
          <w:b/>
          <w:bCs/>
          <w:sz w:val="26"/>
          <w:szCs w:val="26"/>
        </w:rPr>
        <w:t xml:space="preserve">«Реализация молодежной политики </w:t>
      </w:r>
      <w:proofErr w:type="gramStart"/>
      <w:r w:rsidRPr="00122301">
        <w:rPr>
          <w:rFonts w:ascii="Times New Roman" w:hAnsi="Times New Roman"/>
          <w:b/>
          <w:bCs/>
          <w:sz w:val="26"/>
          <w:szCs w:val="26"/>
        </w:rPr>
        <w:t>на</w:t>
      </w:r>
      <w:proofErr w:type="gramEnd"/>
      <w:r w:rsidRPr="00122301">
        <w:rPr>
          <w:rFonts w:ascii="Times New Roman" w:hAnsi="Times New Roman"/>
          <w:b/>
          <w:bCs/>
          <w:sz w:val="26"/>
          <w:szCs w:val="26"/>
        </w:rPr>
        <w:t xml:space="preserve"> </w:t>
      </w:r>
    </w:p>
    <w:p w:rsidR="00CA3584" w:rsidRPr="00122301" w:rsidRDefault="00CA3584" w:rsidP="00CA3584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122301">
        <w:rPr>
          <w:rFonts w:ascii="Times New Roman" w:hAnsi="Times New Roman"/>
          <w:b/>
          <w:bCs/>
          <w:sz w:val="26"/>
          <w:szCs w:val="26"/>
        </w:rPr>
        <w:t xml:space="preserve">территории города Покачи» </w:t>
      </w:r>
    </w:p>
    <w:p w:rsidR="00CA3584" w:rsidRPr="00AF4566" w:rsidRDefault="00CA3584" w:rsidP="00CA3584">
      <w:pPr>
        <w:tabs>
          <w:tab w:val="left" w:pos="3544"/>
        </w:tabs>
        <w:spacing w:after="0" w:line="240" w:lineRule="auto"/>
        <w:rPr>
          <w:rFonts w:ascii="Times New Roman" w:hAnsi="Times New Roman"/>
          <w:sz w:val="20"/>
          <w:szCs w:val="26"/>
        </w:rPr>
      </w:pPr>
    </w:p>
    <w:p w:rsidR="004C4056" w:rsidRPr="003632B4" w:rsidRDefault="004C4056" w:rsidP="004C4056">
      <w:pPr>
        <w:tabs>
          <w:tab w:val="left" w:pos="3544"/>
        </w:tabs>
        <w:spacing w:after="0" w:line="240" w:lineRule="auto"/>
        <w:jc w:val="center"/>
        <w:rPr>
          <w:rFonts w:ascii="Times New Roman" w:hAnsi="Times New Roman"/>
          <w:sz w:val="24"/>
          <w:szCs w:val="26"/>
        </w:rPr>
      </w:pPr>
      <w:r w:rsidRPr="003632B4">
        <w:rPr>
          <w:rFonts w:ascii="Times New Roman" w:hAnsi="Times New Roman"/>
          <w:sz w:val="24"/>
          <w:szCs w:val="26"/>
        </w:rPr>
        <w:t>Список изменяющих документов</w:t>
      </w:r>
    </w:p>
    <w:p w:rsidR="004C4056" w:rsidRPr="003632B4" w:rsidRDefault="004C4056" w:rsidP="004C4056">
      <w:pPr>
        <w:tabs>
          <w:tab w:val="left" w:pos="3544"/>
        </w:tabs>
        <w:spacing w:after="0" w:line="240" w:lineRule="auto"/>
        <w:jc w:val="center"/>
        <w:rPr>
          <w:rFonts w:ascii="Times New Roman" w:hAnsi="Times New Roman"/>
          <w:sz w:val="24"/>
          <w:szCs w:val="26"/>
        </w:rPr>
      </w:pPr>
      <w:r w:rsidRPr="003632B4">
        <w:rPr>
          <w:rFonts w:ascii="Times New Roman" w:hAnsi="Times New Roman"/>
          <w:sz w:val="24"/>
          <w:szCs w:val="26"/>
        </w:rPr>
        <w:t>(в ред. постановлени</w:t>
      </w:r>
      <w:r w:rsidR="00AF4566">
        <w:rPr>
          <w:rFonts w:ascii="Times New Roman" w:hAnsi="Times New Roman"/>
          <w:sz w:val="24"/>
          <w:szCs w:val="26"/>
        </w:rPr>
        <w:t>й</w:t>
      </w:r>
      <w:r w:rsidRPr="003632B4">
        <w:rPr>
          <w:rFonts w:ascii="Times New Roman" w:hAnsi="Times New Roman"/>
          <w:sz w:val="24"/>
          <w:szCs w:val="26"/>
        </w:rPr>
        <w:t xml:space="preserve"> администрации города Покачи от </w:t>
      </w:r>
      <w:r w:rsidR="003632B4" w:rsidRPr="003632B4">
        <w:rPr>
          <w:rFonts w:ascii="Times New Roman" w:hAnsi="Times New Roman"/>
          <w:sz w:val="24"/>
          <w:szCs w:val="26"/>
        </w:rPr>
        <w:t>08.08</w:t>
      </w:r>
      <w:r w:rsidRPr="003632B4">
        <w:rPr>
          <w:rFonts w:ascii="Times New Roman" w:hAnsi="Times New Roman"/>
          <w:sz w:val="24"/>
          <w:szCs w:val="26"/>
        </w:rPr>
        <w:t xml:space="preserve">.2019 № </w:t>
      </w:r>
      <w:r w:rsidR="003632B4" w:rsidRPr="003632B4">
        <w:rPr>
          <w:rFonts w:ascii="Times New Roman" w:hAnsi="Times New Roman"/>
          <w:sz w:val="24"/>
          <w:szCs w:val="26"/>
        </w:rPr>
        <w:t>731</w:t>
      </w:r>
      <w:r w:rsidR="00AF4566">
        <w:rPr>
          <w:rFonts w:ascii="Times New Roman" w:hAnsi="Times New Roman"/>
          <w:sz w:val="24"/>
          <w:szCs w:val="26"/>
        </w:rPr>
        <w:t>, от 30.10.2019 № 972</w:t>
      </w:r>
      <w:r w:rsidR="009F0442">
        <w:rPr>
          <w:rFonts w:ascii="Times New Roman" w:hAnsi="Times New Roman"/>
          <w:sz w:val="24"/>
          <w:szCs w:val="26"/>
        </w:rPr>
        <w:t>, от 28.01.2020 № 64</w:t>
      </w:r>
      <w:r w:rsidR="0060674C">
        <w:rPr>
          <w:rFonts w:ascii="Times New Roman" w:hAnsi="Times New Roman"/>
          <w:sz w:val="24"/>
          <w:szCs w:val="26"/>
        </w:rPr>
        <w:t>, от 15.07.2020 № 561</w:t>
      </w:r>
      <w:r w:rsidR="002E3BE9">
        <w:rPr>
          <w:rFonts w:ascii="Times New Roman" w:hAnsi="Times New Roman"/>
          <w:sz w:val="24"/>
          <w:szCs w:val="26"/>
        </w:rPr>
        <w:t xml:space="preserve">, </w:t>
      </w:r>
      <w:proofErr w:type="gramStart"/>
      <w:r w:rsidR="002E3BE9">
        <w:rPr>
          <w:rFonts w:ascii="Times New Roman" w:hAnsi="Times New Roman"/>
          <w:sz w:val="24"/>
          <w:szCs w:val="26"/>
        </w:rPr>
        <w:t>от</w:t>
      </w:r>
      <w:proofErr w:type="gramEnd"/>
      <w:r w:rsidR="002E3BE9">
        <w:rPr>
          <w:rFonts w:ascii="Times New Roman" w:hAnsi="Times New Roman"/>
          <w:sz w:val="24"/>
          <w:szCs w:val="26"/>
        </w:rPr>
        <w:t xml:space="preserve"> 27.10.2020 № 894</w:t>
      </w:r>
      <w:r w:rsidR="00D91B33">
        <w:rPr>
          <w:rFonts w:ascii="Times New Roman" w:hAnsi="Times New Roman"/>
          <w:sz w:val="24"/>
          <w:szCs w:val="26"/>
        </w:rPr>
        <w:t>, от 26.01.2021 № 50</w:t>
      </w:r>
      <w:r w:rsidR="00AD362C">
        <w:rPr>
          <w:rFonts w:ascii="Times New Roman" w:hAnsi="Times New Roman"/>
          <w:sz w:val="24"/>
          <w:szCs w:val="26"/>
        </w:rPr>
        <w:t>, от 17.03.2021 № 226, от 30.03.2021 № 279, от 03.06.2021 № 463</w:t>
      </w:r>
      <w:r w:rsidR="009055B5">
        <w:rPr>
          <w:rFonts w:ascii="Times New Roman" w:hAnsi="Times New Roman"/>
          <w:sz w:val="24"/>
          <w:szCs w:val="26"/>
        </w:rPr>
        <w:t>, от 14.07.2021 № 615</w:t>
      </w:r>
      <w:r w:rsidR="004F6C3F">
        <w:rPr>
          <w:rFonts w:ascii="Times New Roman" w:hAnsi="Times New Roman"/>
          <w:sz w:val="24"/>
          <w:szCs w:val="26"/>
        </w:rPr>
        <w:t>, от 26.10.2021 № 999</w:t>
      </w:r>
      <w:r w:rsidRPr="003632B4">
        <w:rPr>
          <w:rFonts w:ascii="Times New Roman" w:hAnsi="Times New Roman"/>
          <w:sz w:val="24"/>
          <w:szCs w:val="26"/>
        </w:rPr>
        <w:t>)</w:t>
      </w:r>
    </w:p>
    <w:p w:rsidR="004C4056" w:rsidRPr="00AF4566" w:rsidRDefault="004C4056" w:rsidP="00CA3584">
      <w:pPr>
        <w:tabs>
          <w:tab w:val="left" w:pos="3544"/>
        </w:tabs>
        <w:spacing w:after="0" w:line="240" w:lineRule="auto"/>
        <w:rPr>
          <w:rFonts w:ascii="Times New Roman" w:hAnsi="Times New Roman"/>
          <w:sz w:val="20"/>
          <w:szCs w:val="26"/>
        </w:rPr>
      </w:pPr>
    </w:p>
    <w:p w:rsidR="00CA3584" w:rsidRPr="00122301" w:rsidRDefault="00CA3584" w:rsidP="009055B5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 w:rsidRPr="00122301">
        <w:rPr>
          <w:rFonts w:ascii="Times New Roman" w:hAnsi="Times New Roman"/>
          <w:color w:val="000000"/>
          <w:sz w:val="26"/>
          <w:szCs w:val="26"/>
        </w:rPr>
        <w:tab/>
        <w:t xml:space="preserve">В соответствии с Федеральным </w:t>
      </w:r>
      <w:hyperlink r:id="rId11" w:history="1">
        <w:r w:rsidRPr="00122301">
          <w:rPr>
            <w:rFonts w:ascii="Times New Roman" w:hAnsi="Times New Roman"/>
            <w:color w:val="000000"/>
            <w:sz w:val="26"/>
            <w:szCs w:val="26"/>
          </w:rPr>
          <w:t>законом</w:t>
        </w:r>
      </w:hyperlink>
      <w:r w:rsidRPr="00122301">
        <w:rPr>
          <w:rFonts w:ascii="Times New Roman" w:hAnsi="Times New Roman"/>
          <w:color w:val="000000"/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Федерации», </w:t>
      </w:r>
      <w:proofErr w:type="gramStart"/>
      <w:r w:rsidR="009055B5" w:rsidRPr="009055B5">
        <w:rPr>
          <w:rFonts w:ascii="Times New Roman" w:hAnsi="Times New Roman"/>
          <w:color w:val="000000"/>
          <w:sz w:val="26"/>
          <w:szCs w:val="26"/>
        </w:rPr>
        <w:t>пунктом 4 статьи 10 Федерального закона от 30.12.2020 №489-ФЗ «О молодежной политике в Российской Федерации</w:t>
      </w:r>
      <w:r w:rsidRPr="00122301">
        <w:rPr>
          <w:rFonts w:ascii="Times New Roman" w:hAnsi="Times New Roman"/>
          <w:color w:val="000000"/>
          <w:sz w:val="26"/>
          <w:szCs w:val="26"/>
        </w:rPr>
        <w:t>, постановлением Правительства ХМАО - Югры от 27.07.2018 № 226-п «О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</w:t>
      </w:r>
      <w:proofErr w:type="gramEnd"/>
      <w:r w:rsidRPr="00122301">
        <w:rPr>
          <w:rFonts w:ascii="Times New Roman" w:hAnsi="Times New Roman"/>
          <w:color w:val="000000"/>
          <w:sz w:val="26"/>
          <w:szCs w:val="26"/>
        </w:rPr>
        <w:t xml:space="preserve"> соответствии с национальными целями развития», </w:t>
      </w:r>
      <w:r w:rsidR="004C4056" w:rsidRPr="009055B5">
        <w:rPr>
          <w:rFonts w:ascii="Times New Roman" w:hAnsi="Times New Roman"/>
          <w:color w:val="000000"/>
          <w:sz w:val="26"/>
          <w:szCs w:val="26"/>
        </w:rPr>
        <w:t>постановлением Правительства Ханты-Мансийского автономного округа – Югры от 05.10.2018 № 338-п «О государственной программе Ханты-Мансийского автономного округа – Югры «Развитие образования»</w:t>
      </w:r>
      <w:r w:rsidRPr="00122301">
        <w:rPr>
          <w:rFonts w:ascii="Times New Roman" w:hAnsi="Times New Roman"/>
          <w:color w:val="000000"/>
          <w:sz w:val="26"/>
          <w:szCs w:val="26"/>
        </w:rPr>
        <w:t xml:space="preserve">, </w:t>
      </w:r>
      <w:r>
        <w:rPr>
          <w:rFonts w:ascii="Times New Roman" w:hAnsi="Times New Roman"/>
          <w:color w:val="000000"/>
          <w:sz w:val="26"/>
          <w:szCs w:val="26"/>
        </w:rPr>
        <w:t xml:space="preserve">пунктом 19 статьи 6 </w:t>
      </w:r>
      <w:hyperlink r:id="rId12" w:history="1">
        <w:proofErr w:type="gramStart"/>
        <w:r w:rsidRPr="00122301">
          <w:rPr>
            <w:rFonts w:ascii="Times New Roman" w:hAnsi="Times New Roman"/>
            <w:color w:val="000000"/>
            <w:sz w:val="26"/>
            <w:szCs w:val="26"/>
          </w:rPr>
          <w:t>Устав</w:t>
        </w:r>
        <w:proofErr w:type="gramEnd"/>
      </w:hyperlink>
      <w:r>
        <w:rPr>
          <w:rFonts w:ascii="Times New Roman" w:hAnsi="Times New Roman"/>
          <w:color w:val="000000"/>
          <w:sz w:val="26"/>
          <w:szCs w:val="26"/>
        </w:rPr>
        <w:t>а</w:t>
      </w:r>
      <w:r w:rsidRPr="00122301">
        <w:rPr>
          <w:rFonts w:ascii="Times New Roman" w:hAnsi="Times New Roman"/>
          <w:color w:val="000000"/>
          <w:sz w:val="26"/>
          <w:szCs w:val="26"/>
        </w:rPr>
        <w:t xml:space="preserve"> города Покачи</w:t>
      </w:r>
      <w:r>
        <w:rPr>
          <w:rFonts w:ascii="Times New Roman" w:hAnsi="Times New Roman"/>
          <w:color w:val="000000"/>
          <w:sz w:val="26"/>
          <w:szCs w:val="26"/>
        </w:rPr>
        <w:t>, п</w:t>
      </w:r>
      <w:r w:rsidRPr="00CD194E">
        <w:rPr>
          <w:rFonts w:ascii="Times New Roman" w:hAnsi="Times New Roman"/>
          <w:color w:val="000000"/>
          <w:sz w:val="26"/>
          <w:szCs w:val="26"/>
        </w:rPr>
        <w:t>остановление</w:t>
      </w:r>
      <w:r>
        <w:rPr>
          <w:rFonts w:ascii="Times New Roman" w:hAnsi="Times New Roman"/>
          <w:color w:val="000000"/>
          <w:sz w:val="26"/>
          <w:szCs w:val="26"/>
        </w:rPr>
        <w:t>м</w:t>
      </w:r>
      <w:r w:rsidRPr="00CD194E">
        <w:rPr>
          <w:rFonts w:ascii="Times New Roman" w:hAnsi="Times New Roman"/>
          <w:color w:val="000000"/>
          <w:sz w:val="26"/>
          <w:szCs w:val="26"/>
        </w:rPr>
        <w:t xml:space="preserve"> </w:t>
      </w:r>
      <w:r>
        <w:rPr>
          <w:rFonts w:ascii="Times New Roman" w:hAnsi="Times New Roman"/>
          <w:color w:val="000000"/>
          <w:sz w:val="26"/>
          <w:szCs w:val="26"/>
        </w:rPr>
        <w:t>а</w:t>
      </w:r>
      <w:r w:rsidRPr="00CD194E">
        <w:rPr>
          <w:rFonts w:ascii="Times New Roman" w:hAnsi="Times New Roman"/>
          <w:color w:val="000000"/>
          <w:sz w:val="26"/>
          <w:szCs w:val="26"/>
        </w:rPr>
        <w:t xml:space="preserve">дминистрации города Покачи </w:t>
      </w:r>
      <w:r w:rsidR="009055B5" w:rsidRPr="009055B5">
        <w:rPr>
          <w:rFonts w:ascii="Times New Roman" w:hAnsi="Times New Roman"/>
          <w:color w:val="000000"/>
          <w:sz w:val="26"/>
          <w:szCs w:val="26"/>
        </w:rPr>
        <w:t xml:space="preserve">от 06.04.2021 №296 «Об утверждении Положения об организации и </w:t>
      </w:r>
      <w:proofErr w:type="gramStart"/>
      <w:r w:rsidR="009055B5" w:rsidRPr="009055B5">
        <w:rPr>
          <w:rFonts w:ascii="Times New Roman" w:hAnsi="Times New Roman"/>
          <w:color w:val="000000"/>
          <w:sz w:val="26"/>
          <w:szCs w:val="26"/>
        </w:rPr>
        <w:t>осуществлении</w:t>
      </w:r>
      <w:proofErr w:type="gramEnd"/>
      <w:r w:rsidR="009055B5" w:rsidRPr="009055B5">
        <w:rPr>
          <w:rFonts w:ascii="Times New Roman" w:hAnsi="Times New Roman"/>
          <w:color w:val="000000"/>
          <w:sz w:val="26"/>
          <w:szCs w:val="26"/>
        </w:rPr>
        <w:t xml:space="preserve"> мероприятий по работе с детьми и молодежью в городе Покачи»</w:t>
      </w:r>
      <w:r>
        <w:rPr>
          <w:rFonts w:ascii="Times New Roman" w:hAnsi="Times New Roman"/>
          <w:color w:val="000000"/>
          <w:sz w:val="26"/>
          <w:szCs w:val="26"/>
        </w:rPr>
        <w:t xml:space="preserve">, </w:t>
      </w:r>
      <w:r w:rsidRPr="009055B5">
        <w:rPr>
          <w:rFonts w:ascii="Times New Roman" w:hAnsi="Times New Roman"/>
          <w:color w:val="000000"/>
          <w:sz w:val="26"/>
          <w:szCs w:val="26"/>
        </w:rPr>
        <w:t>распоряжением администрации города Покачи от 20.09.2018 №176-р «О разработке муниципальных программ города Покачи на 2019-2030 годы»:</w:t>
      </w:r>
    </w:p>
    <w:p w:rsidR="00CA3584" w:rsidRPr="00122301" w:rsidRDefault="00CA3584" w:rsidP="009055B5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 w:rsidRPr="00122301">
        <w:rPr>
          <w:rFonts w:ascii="Times New Roman" w:hAnsi="Times New Roman"/>
          <w:color w:val="000000"/>
          <w:sz w:val="26"/>
          <w:szCs w:val="26"/>
        </w:rPr>
        <w:t>1.Утвердить муниципальную программу «</w:t>
      </w:r>
      <w:r w:rsidRPr="009055B5">
        <w:rPr>
          <w:rFonts w:ascii="Times New Roman" w:hAnsi="Times New Roman"/>
          <w:color w:val="000000"/>
          <w:sz w:val="26"/>
          <w:szCs w:val="26"/>
        </w:rPr>
        <w:t>Реализация молодежной политики на территории города Покачи</w:t>
      </w:r>
      <w:r w:rsidRPr="00122301">
        <w:rPr>
          <w:rFonts w:ascii="Times New Roman" w:hAnsi="Times New Roman"/>
          <w:color w:val="000000"/>
          <w:sz w:val="26"/>
          <w:szCs w:val="26"/>
        </w:rPr>
        <w:t>».</w:t>
      </w:r>
    </w:p>
    <w:p w:rsidR="00CA3584" w:rsidRPr="00122301" w:rsidRDefault="00CA3584" w:rsidP="00CA3584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 w:rsidRPr="00122301">
        <w:rPr>
          <w:rFonts w:ascii="Times New Roman" w:hAnsi="Times New Roman"/>
          <w:color w:val="000000"/>
          <w:sz w:val="26"/>
          <w:szCs w:val="26"/>
        </w:rPr>
        <w:tab/>
      </w:r>
      <w:r w:rsidRPr="00122301">
        <w:rPr>
          <w:rFonts w:ascii="Times New Roman" w:hAnsi="Times New Roman"/>
          <w:color w:val="000000"/>
          <w:sz w:val="26"/>
          <w:szCs w:val="26"/>
        </w:rPr>
        <w:tab/>
        <w:t>2.Постановление вступает в силу с 01.01.2019 года.</w:t>
      </w:r>
      <w:r w:rsidRPr="00122301">
        <w:rPr>
          <w:rFonts w:ascii="Times New Roman" w:hAnsi="Times New Roman"/>
          <w:color w:val="000000"/>
          <w:sz w:val="26"/>
          <w:szCs w:val="26"/>
        </w:rPr>
        <w:tab/>
      </w:r>
      <w:r w:rsidRPr="00122301">
        <w:rPr>
          <w:rFonts w:ascii="Times New Roman" w:hAnsi="Times New Roman"/>
          <w:color w:val="000000"/>
          <w:sz w:val="26"/>
          <w:szCs w:val="26"/>
        </w:rPr>
        <w:tab/>
      </w:r>
      <w:r w:rsidRPr="00122301">
        <w:rPr>
          <w:rFonts w:ascii="Times New Roman" w:hAnsi="Times New Roman"/>
          <w:color w:val="000000"/>
          <w:sz w:val="26"/>
          <w:szCs w:val="26"/>
        </w:rPr>
        <w:tab/>
      </w:r>
      <w:r w:rsidRPr="00122301">
        <w:rPr>
          <w:rFonts w:ascii="Times New Roman" w:hAnsi="Times New Roman"/>
          <w:color w:val="000000"/>
          <w:sz w:val="26"/>
          <w:szCs w:val="26"/>
        </w:rPr>
        <w:tab/>
      </w:r>
      <w:r w:rsidRPr="00122301">
        <w:rPr>
          <w:rFonts w:ascii="Times New Roman" w:hAnsi="Times New Roman"/>
          <w:color w:val="000000"/>
          <w:sz w:val="26"/>
          <w:szCs w:val="26"/>
        </w:rPr>
        <w:tab/>
      </w:r>
      <w:r w:rsidRPr="00122301">
        <w:rPr>
          <w:rFonts w:ascii="Times New Roman" w:hAnsi="Times New Roman"/>
          <w:color w:val="000000"/>
          <w:sz w:val="26"/>
          <w:szCs w:val="26"/>
        </w:rPr>
        <w:tab/>
        <w:t>3.</w:t>
      </w:r>
      <w:r>
        <w:rPr>
          <w:rFonts w:ascii="Times New Roman" w:hAnsi="Times New Roman"/>
          <w:color w:val="000000"/>
          <w:sz w:val="26"/>
          <w:szCs w:val="26"/>
        </w:rPr>
        <w:t>О</w:t>
      </w:r>
      <w:r w:rsidRPr="00122301">
        <w:rPr>
          <w:rFonts w:ascii="Times New Roman" w:hAnsi="Times New Roman"/>
          <w:sz w:val="26"/>
          <w:szCs w:val="26"/>
        </w:rPr>
        <w:t xml:space="preserve">публиковать настоящее постановление </w:t>
      </w:r>
      <w:r>
        <w:rPr>
          <w:rFonts w:ascii="Times New Roman" w:hAnsi="Times New Roman"/>
          <w:sz w:val="26"/>
          <w:szCs w:val="26"/>
        </w:rPr>
        <w:t>в газете «Покачевский вестник»</w:t>
      </w:r>
      <w:r w:rsidRPr="00122301">
        <w:rPr>
          <w:rFonts w:ascii="Times New Roman" w:hAnsi="Times New Roman"/>
          <w:sz w:val="26"/>
          <w:szCs w:val="26"/>
        </w:rPr>
        <w:t xml:space="preserve">. </w:t>
      </w:r>
    </w:p>
    <w:p w:rsidR="00CA3584" w:rsidRPr="00122301" w:rsidRDefault="00CA3584" w:rsidP="00CA3584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 w:rsidRPr="00122301">
        <w:rPr>
          <w:rFonts w:ascii="Times New Roman" w:hAnsi="Times New Roman"/>
          <w:color w:val="000000"/>
          <w:sz w:val="26"/>
          <w:szCs w:val="26"/>
        </w:rPr>
        <w:tab/>
      </w:r>
      <w:r w:rsidRPr="00122301">
        <w:rPr>
          <w:rFonts w:ascii="Times New Roman" w:hAnsi="Times New Roman"/>
          <w:color w:val="000000"/>
          <w:sz w:val="26"/>
          <w:szCs w:val="26"/>
        </w:rPr>
        <w:tab/>
        <w:t>4.</w:t>
      </w:r>
      <w:proofErr w:type="gramStart"/>
      <w:r w:rsidRPr="00122301">
        <w:rPr>
          <w:rFonts w:ascii="Times New Roman" w:hAnsi="Times New Roman"/>
          <w:color w:val="000000"/>
          <w:sz w:val="26"/>
          <w:szCs w:val="26"/>
        </w:rPr>
        <w:t>Контроль за</w:t>
      </w:r>
      <w:proofErr w:type="gramEnd"/>
      <w:r w:rsidRPr="00122301">
        <w:rPr>
          <w:rFonts w:ascii="Times New Roman" w:hAnsi="Times New Roman"/>
          <w:color w:val="000000"/>
          <w:sz w:val="26"/>
          <w:szCs w:val="26"/>
        </w:rPr>
        <w:t xml:space="preserve"> выполнением постановления возложить на заместителя главы города Покачи Г.Д. Гвоздь.</w:t>
      </w:r>
    </w:p>
    <w:p w:rsidR="003632B4" w:rsidRDefault="003632B4" w:rsidP="0066754C">
      <w:pPr>
        <w:spacing w:after="0" w:line="240" w:lineRule="auto"/>
        <w:rPr>
          <w:rFonts w:ascii="Times New Roman" w:hAnsi="Times New Roman"/>
          <w:b/>
          <w:bCs/>
          <w:sz w:val="16"/>
          <w:szCs w:val="26"/>
        </w:rPr>
      </w:pPr>
    </w:p>
    <w:p w:rsidR="0066754C" w:rsidRDefault="0066754C" w:rsidP="0066754C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proofErr w:type="gramStart"/>
      <w:r>
        <w:rPr>
          <w:rFonts w:ascii="Times New Roman" w:hAnsi="Times New Roman"/>
          <w:b/>
          <w:bCs/>
          <w:sz w:val="26"/>
          <w:szCs w:val="26"/>
        </w:rPr>
        <w:t>Исполняющий</w:t>
      </w:r>
      <w:proofErr w:type="gramEnd"/>
      <w:r>
        <w:rPr>
          <w:rFonts w:ascii="Times New Roman" w:hAnsi="Times New Roman"/>
          <w:b/>
          <w:bCs/>
          <w:sz w:val="26"/>
          <w:szCs w:val="26"/>
        </w:rPr>
        <w:t xml:space="preserve"> обязанности </w:t>
      </w:r>
    </w:p>
    <w:p w:rsidR="0066754C" w:rsidRDefault="0066754C" w:rsidP="0066754C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 xml:space="preserve">главы города </w:t>
      </w:r>
      <w:r w:rsidRPr="00DF69EF">
        <w:rPr>
          <w:rFonts w:ascii="Times New Roman" w:hAnsi="Times New Roman"/>
          <w:b/>
          <w:bCs/>
          <w:sz w:val="26"/>
          <w:szCs w:val="26"/>
        </w:rPr>
        <w:t>Покачи</w:t>
      </w:r>
      <w:r>
        <w:rPr>
          <w:rFonts w:ascii="Times New Roman" w:hAnsi="Times New Roman"/>
          <w:b/>
          <w:bCs/>
          <w:sz w:val="26"/>
          <w:szCs w:val="26"/>
        </w:rPr>
        <w:t>,</w:t>
      </w:r>
      <w:r w:rsidRPr="00DF69EF">
        <w:rPr>
          <w:rFonts w:ascii="Times New Roman" w:hAnsi="Times New Roman"/>
          <w:b/>
          <w:bCs/>
          <w:sz w:val="26"/>
          <w:szCs w:val="26"/>
        </w:rPr>
        <w:t xml:space="preserve">  </w:t>
      </w:r>
    </w:p>
    <w:p w:rsidR="0066754C" w:rsidRDefault="0066754C" w:rsidP="0066754C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 xml:space="preserve">первый заместитель </w:t>
      </w:r>
    </w:p>
    <w:p w:rsidR="0066754C" w:rsidRDefault="0066754C" w:rsidP="0066754C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главы города Покачи</w:t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</w:r>
      <w:r>
        <w:rPr>
          <w:rFonts w:ascii="Times New Roman" w:hAnsi="Times New Roman"/>
          <w:b/>
          <w:bCs/>
          <w:sz w:val="26"/>
          <w:szCs w:val="26"/>
        </w:rPr>
        <w:tab/>
        <w:t>В.Г. Казанцева</w:t>
      </w:r>
    </w:p>
    <w:p w:rsidR="00F16C51" w:rsidRPr="002E3BE9" w:rsidRDefault="00C10310" w:rsidP="00C10310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4"/>
          <w:szCs w:val="26"/>
        </w:rPr>
      </w:pPr>
      <w:r w:rsidRPr="002E3BE9">
        <w:rPr>
          <w:rFonts w:ascii="Times New Roman" w:hAnsi="Times New Roman" w:cs="Times New Roman"/>
          <w:b w:val="0"/>
          <w:sz w:val="24"/>
          <w:szCs w:val="26"/>
        </w:rPr>
        <w:lastRenderedPageBreak/>
        <w:t xml:space="preserve">Приложение </w:t>
      </w:r>
    </w:p>
    <w:p w:rsidR="00FE5787" w:rsidRPr="002E3BE9" w:rsidRDefault="00C10310" w:rsidP="00C10310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4"/>
          <w:szCs w:val="26"/>
        </w:rPr>
      </w:pPr>
      <w:r w:rsidRPr="002E3BE9">
        <w:rPr>
          <w:rFonts w:ascii="Times New Roman" w:hAnsi="Times New Roman" w:cs="Times New Roman"/>
          <w:b w:val="0"/>
          <w:sz w:val="24"/>
          <w:szCs w:val="26"/>
        </w:rPr>
        <w:t xml:space="preserve">к постановлению администрации </w:t>
      </w:r>
    </w:p>
    <w:p w:rsidR="00C10310" w:rsidRPr="002E3BE9" w:rsidRDefault="00C10310" w:rsidP="00C10310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4"/>
          <w:szCs w:val="26"/>
        </w:rPr>
      </w:pPr>
      <w:r w:rsidRPr="002E3BE9">
        <w:rPr>
          <w:rFonts w:ascii="Times New Roman" w:hAnsi="Times New Roman" w:cs="Times New Roman"/>
          <w:b w:val="0"/>
          <w:sz w:val="24"/>
          <w:szCs w:val="26"/>
        </w:rPr>
        <w:t>города Покачи</w:t>
      </w:r>
    </w:p>
    <w:p w:rsidR="00C10310" w:rsidRPr="002E3BE9" w:rsidRDefault="00C10310" w:rsidP="00C10310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4"/>
          <w:szCs w:val="26"/>
        </w:rPr>
      </w:pPr>
      <w:r w:rsidRPr="002E3BE9">
        <w:rPr>
          <w:rFonts w:ascii="Times New Roman" w:hAnsi="Times New Roman" w:cs="Times New Roman"/>
          <w:b w:val="0"/>
          <w:sz w:val="24"/>
          <w:szCs w:val="26"/>
        </w:rPr>
        <w:t>от «</w:t>
      </w:r>
      <w:r w:rsidR="00E45D12" w:rsidRPr="002E3BE9">
        <w:rPr>
          <w:rFonts w:ascii="Times New Roman" w:hAnsi="Times New Roman" w:cs="Times New Roman"/>
          <w:b w:val="0"/>
          <w:sz w:val="24"/>
          <w:szCs w:val="26"/>
        </w:rPr>
        <w:t>12</w:t>
      </w:r>
      <w:r w:rsidRPr="002E3BE9">
        <w:rPr>
          <w:rFonts w:ascii="Times New Roman" w:hAnsi="Times New Roman" w:cs="Times New Roman"/>
          <w:b w:val="0"/>
          <w:sz w:val="24"/>
          <w:szCs w:val="26"/>
        </w:rPr>
        <w:t>»</w:t>
      </w:r>
      <w:r w:rsidR="00E45D12" w:rsidRPr="002E3BE9">
        <w:rPr>
          <w:rFonts w:ascii="Times New Roman" w:hAnsi="Times New Roman" w:cs="Times New Roman"/>
          <w:b w:val="0"/>
          <w:sz w:val="24"/>
          <w:szCs w:val="26"/>
        </w:rPr>
        <w:t xml:space="preserve"> октября</w:t>
      </w:r>
      <w:r w:rsidRPr="002E3BE9">
        <w:rPr>
          <w:rFonts w:ascii="Times New Roman" w:hAnsi="Times New Roman" w:cs="Times New Roman"/>
          <w:b w:val="0"/>
          <w:sz w:val="24"/>
          <w:szCs w:val="26"/>
        </w:rPr>
        <w:t xml:space="preserve"> 20</w:t>
      </w:r>
      <w:r w:rsidR="00E45D12" w:rsidRPr="002E3BE9">
        <w:rPr>
          <w:rFonts w:ascii="Times New Roman" w:hAnsi="Times New Roman" w:cs="Times New Roman"/>
          <w:b w:val="0"/>
          <w:sz w:val="24"/>
          <w:szCs w:val="26"/>
        </w:rPr>
        <w:t>18</w:t>
      </w:r>
      <w:r w:rsidRPr="002E3BE9">
        <w:rPr>
          <w:rFonts w:ascii="Times New Roman" w:hAnsi="Times New Roman" w:cs="Times New Roman"/>
          <w:b w:val="0"/>
          <w:sz w:val="24"/>
          <w:szCs w:val="26"/>
        </w:rPr>
        <w:t xml:space="preserve"> г.</w:t>
      </w:r>
    </w:p>
    <w:p w:rsidR="00727337" w:rsidRDefault="00727337" w:rsidP="00AF456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55B5" w:rsidRDefault="009055B5" w:rsidP="009055B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72FD">
        <w:rPr>
          <w:rFonts w:ascii="Times New Roman" w:hAnsi="Times New Roman" w:cs="Times New Roman"/>
          <w:b/>
          <w:sz w:val="24"/>
          <w:szCs w:val="24"/>
        </w:rPr>
        <w:t xml:space="preserve">Муниципальная </w:t>
      </w:r>
      <w:bookmarkStart w:id="0" w:name="_GoBack"/>
      <w:bookmarkEnd w:id="0"/>
      <w:r w:rsidRPr="001E72FD">
        <w:rPr>
          <w:rFonts w:ascii="Times New Roman" w:hAnsi="Times New Roman" w:cs="Times New Roman"/>
          <w:b/>
          <w:sz w:val="24"/>
          <w:szCs w:val="24"/>
        </w:rPr>
        <w:t>программа администрации города Покачи «Реализация молодежной политики на территории города Покачи»</w:t>
      </w:r>
    </w:p>
    <w:p w:rsidR="009055B5" w:rsidRPr="001E72FD" w:rsidRDefault="009055B5" w:rsidP="009055B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55B5" w:rsidRPr="001E72FD" w:rsidRDefault="009055B5" w:rsidP="009055B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E72FD">
        <w:rPr>
          <w:rFonts w:ascii="Times New Roman" w:hAnsi="Times New Roman" w:cs="Times New Roman"/>
          <w:sz w:val="24"/>
          <w:szCs w:val="24"/>
        </w:rPr>
        <w:t xml:space="preserve">Статья 1. </w:t>
      </w:r>
      <w:r w:rsidRPr="001E72FD">
        <w:rPr>
          <w:rFonts w:ascii="Times New Roman" w:hAnsi="Times New Roman" w:cs="Times New Roman"/>
          <w:b/>
          <w:sz w:val="24"/>
          <w:szCs w:val="24"/>
        </w:rPr>
        <w:t>Общие положения</w:t>
      </w:r>
    </w:p>
    <w:p w:rsidR="009055B5" w:rsidRPr="001E72FD" w:rsidRDefault="009055B5" w:rsidP="009055B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055B5" w:rsidRPr="001E72FD" w:rsidRDefault="009055B5" w:rsidP="009055B5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72FD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1E72FD">
        <w:rPr>
          <w:rFonts w:ascii="Times New Roman" w:hAnsi="Times New Roman" w:cs="Times New Roman"/>
          <w:sz w:val="24"/>
          <w:szCs w:val="24"/>
        </w:rPr>
        <w:t xml:space="preserve">Муниципальная программа администрации города Покачи «Реализация молодежной политики на территории города Покачи» (далее - муниципальная программа) разработана в целях реализации основных положений </w:t>
      </w:r>
      <w:hyperlink r:id="rId13" w:history="1">
        <w:r w:rsidRPr="001E72FD">
          <w:rPr>
            <w:rFonts w:ascii="Times New Roman" w:hAnsi="Times New Roman" w:cs="Times New Roman"/>
            <w:sz w:val="24"/>
            <w:szCs w:val="24"/>
          </w:rPr>
          <w:t>Указа</w:t>
        </w:r>
      </w:hyperlink>
      <w:r w:rsidRPr="001E72FD">
        <w:rPr>
          <w:rFonts w:ascii="Times New Roman" w:hAnsi="Times New Roman" w:cs="Times New Roman"/>
          <w:sz w:val="24"/>
          <w:szCs w:val="24"/>
        </w:rPr>
        <w:t xml:space="preserve"> Президента Российской Федерации от 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1E72FD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.05.</w:t>
      </w:r>
      <w:r w:rsidRPr="001E72FD">
        <w:rPr>
          <w:rFonts w:ascii="Times New Roman" w:hAnsi="Times New Roman" w:cs="Times New Roman"/>
          <w:sz w:val="24"/>
          <w:szCs w:val="24"/>
        </w:rPr>
        <w:t>2018 № 204 «О национальных целях и стратегических задачах развития Российской Федерации на период до 2024 года», в соответствии с п</w:t>
      </w:r>
      <w:r w:rsidRPr="000D405F">
        <w:rPr>
          <w:rFonts w:ascii="Times New Roman" w:hAnsi="Times New Roman" w:cs="Times New Roman"/>
          <w:sz w:val="24"/>
          <w:szCs w:val="24"/>
        </w:rPr>
        <w:t>риоритетами стратегического развития в соответствующих сферах деятельности, определенными в посланиях Президента Российской Федерации, государственн</w:t>
      </w:r>
      <w:r>
        <w:rPr>
          <w:rFonts w:ascii="Times New Roman" w:hAnsi="Times New Roman" w:cs="Times New Roman"/>
          <w:sz w:val="24"/>
          <w:szCs w:val="24"/>
        </w:rPr>
        <w:t xml:space="preserve">ой </w:t>
      </w:r>
      <w:r w:rsidRPr="000D405F">
        <w:rPr>
          <w:rFonts w:ascii="Times New Roman" w:hAnsi="Times New Roman" w:cs="Times New Roman"/>
          <w:sz w:val="24"/>
          <w:szCs w:val="24"/>
        </w:rPr>
        <w:t>программ</w:t>
      </w:r>
      <w:r>
        <w:rPr>
          <w:rFonts w:ascii="Times New Roman" w:hAnsi="Times New Roman" w:cs="Times New Roman"/>
          <w:sz w:val="24"/>
          <w:szCs w:val="24"/>
        </w:rPr>
        <w:t>ы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Ханты-Мансийского автономного округа - Югры</w:t>
      </w:r>
      <w:r w:rsidRPr="000D405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«Развитие образования», утвержденной постановлением Правительства Ханты-Мансийского автономного округа – Югры от 05.10.2018 №338-п, </w:t>
      </w:r>
      <w:r w:rsidRPr="001E72FD">
        <w:rPr>
          <w:rFonts w:ascii="Times New Roman" w:hAnsi="Times New Roman" w:cs="Times New Roman"/>
          <w:sz w:val="24"/>
          <w:szCs w:val="24"/>
        </w:rPr>
        <w:t>Стратеги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1E72FD">
        <w:rPr>
          <w:rFonts w:ascii="Times New Roman" w:hAnsi="Times New Roman" w:cs="Times New Roman"/>
          <w:sz w:val="24"/>
          <w:szCs w:val="24"/>
        </w:rPr>
        <w:t xml:space="preserve"> социально-экономического развития </w:t>
      </w:r>
      <w:r>
        <w:rPr>
          <w:rFonts w:ascii="Times New Roman" w:hAnsi="Times New Roman" w:cs="Times New Roman"/>
          <w:sz w:val="24"/>
          <w:szCs w:val="24"/>
        </w:rPr>
        <w:t>г</w:t>
      </w:r>
      <w:r w:rsidRPr="001E72FD">
        <w:rPr>
          <w:rFonts w:ascii="Times New Roman" w:hAnsi="Times New Roman" w:cs="Times New Roman"/>
          <w:sz w:val="24"/>
          <w:szCs w:val="24"/>
        </w:rPr>
        <w:t>оро</w:t>
      </w:r>
      <w:r w:rsidRPr="000D405F">
        <w:rPr>
          <w:rFonts w:ascii="Times New Roman" w:hAnsi="Times New Roman" w:cs="Times New Roman"/>
          <w:sz w:val="24"/>
          <w:szCs w:val="24"/>
        </w:rPr>
        <w:t>д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0D405F">
        <w:rPr>
          <w:rFonts w:ascii="Times New Roman" w:hAnsi="Times New Roman" w:cs="Times New Roman"/>
          <w:sz w:val="24"/>
          <w:szCs w:val="24"/>
        </w:rPr>
        <w:t xml:space="preserve"> Покачи до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0D405F">
        <w:rPr>
          <w:rFonts w:ascii="Times New Roman" w:hAnsi="Times New Roman" w:cs="Times New Roman"/>
          <w:sz w:val="24"/>
          <w:szCs w:val="24"/>
        </w:rPr>
        <w:t>030 года</w:t>
      </w:r>
      <w:r>
        <w:rPr>
          <w:rFonts w:ascii="Times New Roman" w:hAnsi="Times New Roman" w:cs="Times New Roman"/>
          <w:sz w:val="24"/>
          <w:szCs w:val="24"/>
        </w:rPr>
        <w:t>, утвержденной решением Думы города Покачи от 17.12.2018 №110</w:t>
      </w:r>
      <w:r w:rsidRPr="000D405F">
        <w:rPr>
          <w:rFonts w:ascii="Times New Roman" w:hAnsi="Times New Roman" w:cs="Times New Roman"/>
          <w:sz w:val="24"/>
          <w:szCs w:val="24"/>
        </w:rPr>
        <w:t>.</w:t>
      </w:r>
    </w:p>
    <w:p w:rsidR="009055B5" w:rsidRPr="001E72FD" w:rsidRDefault="009055B5" w:rsidP="009055B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9055B5" w:rsidRPr="001E72FD" w:rsidRDefault="009055B5" w:rsidP="009055B5">
      <w:pPr>
        <w:spacing w:after="0" w:line="240" w:lineRule="auto"/>
        <w:ind w:firstLine="53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405F">
        <w:rPr>
          <w:rFonts w:ascii="Times New Roman" w:hAnsi="Times New Roman" w:cs="Times New Roman"/>
          <w:sz w:val="24"/>
          <w:szCs w:val="24"/>
        </w:rPr>
        <w:t>Статья 2.</w:t>
      </w:r>
      <w:r w:rsidRPr="00A80777">
        <w:rPr>
          <w:rFonts w:ascii="Times New Roman" w:hAnsi="Times New Roman" w:cs="Times New Roman"/>
          <w:b/>
          <w:sz w:val="24"/>
          <w:szCs w:val="24"/>
        </w:rPr>
        <w:t xml:space="preserve"> Структура муниципальной программы</w:t>
      </w:r>
    </w:p>
    <w:p w:rsidR="009055B5" w:rsidRPr="001E72FD" w:rsidRDefault="009055B5" w:rsidP="009055B5">
      <w:pPr>
        <w:spacing w:after="0" w:line="240" w:lineRule="auto"/>
        <w:ind w:firstLine="53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055B5" w:rsidRPr="001E72FD" w:rsidRDefault="009055B5" w:rsidP="009055B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72FD">
        <w:rPr>
          <w:rFonts w:ascii="Times New Roman" w:hAnsi="Times New Roman" w:cs="Times New Roman"/>
          <w:sz w:val="24"/>
          <w:szCs w:val="24"/>
        </w:rPr>
        <w:t>Паспорт муниципальной программы «Реализация молодежной политики на территории города Покачи»</w:t>
      </w:r>
    </w:p>
    <w:p w:rsidR="009055B5" w:rsidRPr="001E72FD" w:rsidRDefault="009055B5" w:rsidP="009055B5">
      <w:pPr>
        <w:pStyle w:val="ad"/>
        <w:jc w:val="right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6"/>
        <w:gridCol w:w="3621"/>
        <w:gridCol w:w="5670"/>
      </w:tblGrid>
      <w:tr w:rsidR="009055B5" w:rsidRPr="001E72FD" w:rsidTr="00C37165">
        <w:tc>
          <w:tcPr>
            <w:tcW w:w="456" w:type="dxa"/>
          </w:tcPr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21" w:type="dxa"/>
          </w:tcPr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 xml:space="preserve">именование муниципальной программы </w:t>
            </w:r>
          </w:p>
        </w:tc>
        <w:tc>
          <w:tcPr>
            <w:tcW w:w="5670" w:type="dxa"/>
          </w:tcPr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«Реализация молодежной политики на территории города Покачи»</w:t>
            </w:r>
          </w:p>
        </w:tc>
      </w:tr>
      <w:tr w:rsidR="009055B5" w:rsidRPr="001E72FD" w:rsidTr="00C37165">
        <w:tc>
          <w:tcPr>
            <w:tcW w:w="456" w:type="dxa"/>
          </w:tcPr>
          <w:p w:rsidR="009055B5" w:rsidRPr="000D405F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21" w:type="dxa"/>
          </w:tcPr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 xml:space="preserve">Дата утверждения муниципальной программы (наименование и номер соответствующего нормативного правового акта) </w:t>
            </w:r>
          </w:p>
        </w:tc>
        <w:tc>
          <w:tcPr>
            <w:tcW w:w="5670" w:type="dxa"/>
          </w:tcPr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Постановление администрации города Покачи от 12.10.2018 №1011 «Об утверждении муниципальной  программы «Реализация молодежной политики на территории города Покачи»</w:t>
            </w:r>
          </w:p>
        </w:tc>
      </w:tr>
      <w:tr w:rsidR="009055B5" w:rsidRPr="001E72FD" w:rsidTr="00C37165">
        <w:tc>
          <w:tcPr>
            <w:tcW w:w="456" w:type="dxa"/>
          </w:tcPr>
          <w:p w:rsidR="009055B5" w:rsidRPr="000D405F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21" w:type="dxa"/>
          </w:tcPr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5670" w:type="dxa"/>
          </w:tcPr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спорта и молодежной политики администрации города Покачи</w:t>
            </w:r>
          </w:p>
        </w:tc>
      </w:tr>
      <w:tr w:rsidR="009055B5" w:rsidRPr="001E72FD" w:rsidTr="00C37165">
        <w:tc>
          <w:tcPr>
            <w:tcW w:w="456" w:type="dxa"/>
          </w:tcPr>
          <w:p w:rsidR="009055B5" w:rsidRPr="000D405F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21" w:type="dxa"/>
          </w:tcPr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5670" w:type="dxa"/>
          </w:tcPr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города Покачи</w:t>
            </w:r>
          </w:p>
        </w:tc>
      </w:tr>
      <w:tr w:rsidR="009055B5" w:rsidRPr="00400690" w:rsidTr="00C37165">
        <w:tc>
          <w:tcPr>
            <w:tcW w:w="456" w:type="dxa"/>
          </w:tcPr>
          <w:p w:rsidR="009055B5" w:rsidRPr="00400690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069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21" w:type="dxa"/>
          </w:tcPr>
          <w:p w:rsidR="009055B5" w:rsidRPr="00400690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0690">
              <w:rPr>
                <w:rFonts w:ascii="Times New Roman" w:hAnsi="Times New Roman" w:cs="Times New Roman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5670" w:type="dxa"/>
          </w:tcPr>
          <w:p w:rsidR="009055B5" w:rsidRPr="00400690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0690">
              <w:rPr>
                <w:rFonts w:ascii="Times New Roman" w:hAnsi="Times New Roman" w:cs="Times New Roman"/>
                <w:sz w:val="24"/>
                <w:szCs w:val="24"/>
              </w:rPr>
              <w:t>Повышение эффективности реализации молодежной политики в интересах инновационного социально ориентированного развития</w:t>
            </w:r>
          </w:p>
        </w:tc>
      </w:tr>
      <w:tr w:rsidR="009055B5" w:rsidRPr="00400690" w:rsidTr="00C37165">
        <w:tc>
          <w:tcPr>
            <w:tcW w:w="456" w:type="dxa"/>
          </w:tcPr>
          <w:p w:rsidR="009055B5" w:rsidRPr="00400690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069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21" w:type="dxa"/>
          </w:tcPr>
          <w:p w:rsidR="009055B5" w:rsidRPr="00400690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0690">
              <w:rPr>
                <w:rFonts w:ascii="Times New Roman" w:hAnsi="Times New Roman" w:cs="Times New Roman"/>
                <w:sz w:val="24"/>
                <w:szCs w:val="24"/>
              </w:rPr>
              <w:t xml:space="preserve">Задачи муниципальной программы </w:t>
            </w:r>
          </w:p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</w:tcPr>
          <w:p w:rsidR="009055B5" w:rsidRPr="00400690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0690">
              <w:rPr>
                <w:rFonts w:ascii="Times New Roman" w:hAnsi="Times New Roman" w:cs="Times New Roman"/>
                <w:sz w:val="24"/>
                <w:szCs w:val="24"/>
              </w:rPr>
              <w:t>Обеспечение эффективной системы социализации и самореализации молодежи, развитию потенциала молодежи</w:t>
            </w:r>
          </w:p>
        </w:tc>
      </w:tr>
      <w:tr w:rsidR="009055B5" w:rsidRPr="001E72FD" w:rsidTr="00C37165">
        <w:tc>
          <w:tcPr>
            <w:tcW w:w="456" w:type="dxa"/>
          </w:tcPr>
          <w:p w:rsidR="009055B5" w:rsidRPr="000D405F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21" w:type="dxa"/>
          </w:tcPr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Подпрограммы или основные мероприятия муниципальной программы</w:t>
            </w:r>
          </w:p>
        </w:tc>
        <w:tc>
          <w:tcPr>
            <w:tcW w:w="5670" w:type="dxa"/>
          </w:tcPr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Организация, проведение и участие в мероприятиях различных уровней, направленных на укрепление института молодой семьи, гражданско-патриотическое воспитание, развитие творческого, интеллектуального и спортивного потенциала молодежи, на поддержку добровольческих (волонтерских) и некоммерческих организаций</w:t>
            </w:r>
          </w:p>
        </w:tc>
      </w:tr>
      <w:tr w:rsidR="009055B5" w:rsidRPr="001E72FD" w:rsidTr="00C37165">
        <w:tc>
          <w:tcPr>
            <w:tcW w:w="456" w:type="dxa"/>
          </w:tcPr>
          <w:p w:rsidR="009055B5" w:rsidRPr="000D405F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3621" w:type="dxa"/>
          </w:tcPr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Портфели проектов, проекты автономного округа, реализуемые через муниципальную программу, в том числе   направленные на реализацию национальных проектов (программ) Российской Федерации, параметры их финансового обеспечения</w:t>
            </w:r>
          </w:p>
        </w:tc>
        <w:tc>
          <w:tcPr>
            <w:tcW w:w="5670" w:type="dxa"/>
          </w:tcPr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 xml:space="preserve">Отсутствуют </w:t>
            </w:r>
          </w:p>
        </w:tc>
      </w:tr>
      <w:tr w:rsidR="004F6C3F" w:rsidRPr="00400690" w:rsidTr="00C37165">
        <w:tc>
          <w:tcPr>
            <w:tcW w:w="456" w:type="dxa"/>
          </w:tcPr>
          <w:p w:rsidR="004F6C3F" w:rsidRPr="002E1BA2" w:rsidRDefault="004F6C3F" w:rsidP="0014790E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1BA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21" w:type="dxa"/>
          </w:tcPr>
          <w:p w:rsidR="004F6C3F" w:rsidRPr="002E1BA2" w:rsidRDefault="004F6C3F" w:rsidP="0014790E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1BA2">
              <w:rPr>
                <w:rFonts w:ascii="Times New Roman" w:hAnsi="Times New Roman" w:cs="Times New Roman"/>
                <w:sz w:val="24"/>
                <w:szCs w:val="24"/>
              </w:rPr>
              <w:t>Целевые показатели муниципальной программы</w:t>
            </w:r>
          </w:p>
        </w:tc>
        <w:tc>
          <w:tcPr>
            <w:tcW w:w="5670" w:type="dxa"/>
          </w:tcPr>
          <w:p w:rsidR="004F6C3F" w:rsidRPr="002E1BA2" w:rsidRDefault="004F6C3F" w:rsidP="0014790E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1BA2">
              <w:rPr>
                <w:rFonts w:ascii="Times New Roman" w:hAnsi="Times New Roman" w:cs="Times New Roman"/>
                <w:sz w:val="24"/>
                <w:szCs w:val="24"/>
              </w:rPr>
              <w:t xml:space="preserve">1. Увеличение доли детей в возрасте от 5 до 18 лет, охваченных дополнительным образованием с 75 до 84%. </w:t>
            </w:r>
          </w:p>
          <w:p w:rsidR="004F6C3F" w:rsidRPr="002E1BA2" w:rsidRDefault="004F6C3F" w:rsidP="0014790E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1BA2">
              <w:rPr>
                <w:rFonts w:ascii="Times New Roman" w:hAnsi="Times New Roman" w:cs="Times New Roman"/>
                <w:sz w:val="24"/>
                <w:szCs w:val="24"/>
              </w:rPr>
              <w:t>2. Увеличение общей численности граждан, вовлеченных центрами (сообществами, объединениями) поддержки добровольчества (</w:t>
            </w:r>
            <w:proofErr w:type="spellStart"/>
            <w:r w:rsidRPr="002E1BA2">
              <w:rPr>
                <w:rFonts w:ascii="Times New Roman" w:hAnsi="Times New Roman" w:cs="Times New Roman"/>
                <w:sz w:val="24"/>
                <w:szCs w:val="24"/>
              </w:rPr>
              <w:t>волонтерства</w:t>
            </w:r>
            <w:proofErr w:type="spellEnd"/>
            <w:r w:rsidRPr="002E1BA2">
              <w:rPr>
                <w:rFonts w:ascii="Times New Roman" w:hAnsi="Times New Roman" w:cs="Times New Roman"/>
                <w:sz w:val="24"/>
                <w:szCs w:val="24"/>
              </w:rPr>
              <w:t xml:space="preserve">) на базе образовательных организаций, некоммерческих организаций, государственных и муниципальных учреждений в добровольческую (волонтерскую) деятельность с 0,00259 </w:t>
            </w:r>
            <w:proofErr w:type="spellStart"/>
            <w:r w:rsidRPr="002E1BA2">
              <w:rPr>
                <w:rFonts w:ascii="Times New Roman" w:hAnsi="Times New Roman" w:cs="Times New Roman"/>
                <w:sz w:val="24"/>
                <w:szCs w:val="24"/>
              </w:rPr>
              <w:t>млн</w:t>
            </w:r>
            <w:proofErr w:type="gramStart"/>
            <w:r w:rsidRPr="002E1BA2">
              <w:rPr>
                <w:rFonts w:ascii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Pr="002E1BA2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2E1BA2">
              <w:rPr>
                <w:rFonts w:ascii="Times New Roman" w:hAnsi="Times New Roman" w:cs="Times New Roman"/>
                <w:sz w:val="24"/>
                <w:szCs w:val="24"/>
              </w:rPr>
              <w:t xml:space="preserve">. до 0,00267 </w:t>
            </w:r>
            <w:proofErr w:type="spellStart"/>
            <w:r w:rsidRPr="002E1BA2">
              <w:rPr>
                <w:rFonts w:ascii="Times New Roman" w:hAnsi="Times New Roman" w:cs="Times New Roman"/>
                <w:sz w:val="24"/>
                <w:szCs w:val="24"/>
              </w:rPr>
              <w:t>млн.чел</w:t>
            </w:r>
            <w:proofErr w:type="spellEnd"/>
            <w:r w:rsidRPr="002E1BA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F6C3F" w:rsidRDefault="004F6C3F" w:rsidP="0014790E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1BA2">
              <w:rPr>
                <w:rFonts w:ascii="Times New Roman" w:hAnsi="Times New Roman" w:cs="Times New Roman"/>
                <w:sz w:val="24"/>
                <w:szCs w:val="24"/>
              </w:rPr>
              <w:t xml:space="preserve">3. Увеличение численности детей и молодежи в возрасте до 35 лет, вовлеченных в социально активную деятельность через увеличение охвата патриотическими проектами с 0,80 </w:t>
            </w:r>
            <w:proofErr w:type="spellStart"/>
            <w:r w:rsidRPr="002E1BA2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2E1BA2">
              <w:rPr>
                <w:rFonts w:ascii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Pr="002E1BA2"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proofErr w:type="spellEnd"/>
            <w:r w:rsidRPr="002E1BA2">
              <w:rPr>
                <w:rFonts w:ascii="Times New Roman" w:hAnsi="Times New Roman" w:cs="Times New Roman"/>
                <w:sz w:val="24"/>
                <w:szCs w:val="24"/>
              </w:rPr>
              <w:t xml:space="preserve">. до 1,388 </w:t>
            </w:r>
            <w:proofErr w:type="spellStart"/>
            <w:r w:rsidRPr="002E1BA2">
              <w:rPr>
                <w:rFonts w:ascii="Times New Roman" w:hAnsi="Times New Roman" w:cs="Times New Roman"/>
                <w:sz w:val="24"/>
                <w:szCs w:val="24"/>
              </w:rPr>
              <w:t>тыс.чел</w:t>
            </w:r>
            <w:proofErr w:type="spellEnd"/>
            <w:r w:rsidRPr="002E1BA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F6C3F" w:rsidRPr="002E1BA2" w:rsidRDefault="004F6C3F" w:rsidP="0014790E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400690">
              <w:rPr>
                <w:rFonts w:ascii="Times New Roman" w:hAnsi="Times New Roman" w:cs="Times New Roman"/>
                <w:sz w:val="24"/>
                <w:szCs w:val="24"/>
              </w:rPr>
              <w:t>Увеличение доли молодежи в возрасте от 14 до 35 лет, задействованной в мероприятиях общественных объединений с 21,7% до 29%.</w:t>
            </w:r>
          </w:p>
        </w:tc>
      </w:tr>
      <w:tr w:rsidR="009055B5" w:rsidRPr="001E72FD" w:rsidTr="00C37165">
        <w:tc>
          <w:tcPr>
            <w:tcW w:w="456" w:type="dxa"/>
          </w:tcPr>
          <w:p w:rsidR="009055B5" w:rsidRPr="000D405F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21" w:type="dxa"/>
          </w:tcPr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Сроки реализации муниципальной программы</w:t>
            </w:r>
          </w:p>
        </w:tc>
        <w:tc>
          <w:tcPr>
            <w:tcW w:w="5670" w:type="dxa"/>
          </w:tcPr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2019-2030 годы</w:t>
            </w:r>
          </w:p>
        </w:tc>
      </w:tr>
      <w:tr w:rsidR="009055B5" w:rsidRPr="001E72FD" w:rsidTr="00C37165">
        <w:tc>
          <w:tcPr>
            <w:tcW w:w="456" w:type="dxa"/>
          </w:tcPr>
          <w:p w:rsidR="009055B5" w:rsidRPr="000D405F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621" w:type="dxa"/>
          </w:tcPr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Параметры финансового обеспечения муниципальной программы</w:t>
            </w:r>
          </w:p>
        </w:tc>
        <w:tc>
          <w:tcPr>
            <w:tcW w:w="5670" w:type="dxa"/>
          </w:tcPr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5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014</w:t>
            </w: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275</w:t>
            </w: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 xml:space="preserve"> рублей, в том числе:</w:t>
            </w:r>
          </w:p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 xml:space="preserve">2019 год – 377 400,00 рублей; </w:t>
            </w:r>
          </w:p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 xml:space="preserve">2020 год – 205 500,00 рублей; </w:t>
            </w:r>
          </w:p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 xml:space="preserve">2021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450 975,52</w:t>
            </w: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 xml:space="preserve"> рублей; </w:t>
            </w:r>
          </w:p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 xml:space="preserve">2022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240 2</w:t>
            </w: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 xml:space="preserve">00,00 рублей; </w:t>
            </w:r>
          </w:p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 xml:space="preserve">2023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0 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 xml:space="preserve">00,00 рублей; </w:t>
            </w:r>
          </w:p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 xml:space="preserve">2024 год – 500 000,00 рублей; </w:t>
            </w:r>
          </w:p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 xml:space="preserve">2025 год – 500 000,00 рублей; </w:t>
            </w:r>
          </w:p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2026 год – 500 000,00 рублей;</w:t>
            </w:r>
          </w:p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2027 год – 500 000,00 рублей;</w:t>
            </w:r>
          </w:p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2028 год – 500 000,00 рублей;</w:t>
            </w:r>
          </w:p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2029 год – 500 000,00 рублей;</w:t>
            </w:r>
          </w:p>
          <w:p w:rsidR="009055B5" w:rsidRPr="001E72FD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2FD">
              <w:rPr>
                <w:rFonts w:ascii="Times New Roman" w:hAnsi="Times New Roman" w:cs="Times New Roman"/>
                <w:sz w:val="24"/>
                <w:szCs w:val="24"/>
              </w:rPr>
              <w:t>2030 год – 500 000,00 рублей.</w:t>
            </w:r>
          </w:p>
        </w:tc>
      </w:tr>
      <w:tr w:rsidR="009055B5" w:rsidRPr="00400690" w:rsidTr="00C37165">
        <w:tc>
          <w:tcPr>
            <w:tcW w:w="456" w:type="dxa"/>
          </w:tcPr>
          <w:p w:rsidR="009055B5" w:rsidRPr="00400690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069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621" w:type="dxa"/>
          </w:tcPr>
          <w:p w:rsidR="009055B5" w:rsidRPr="00400690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0690">
              <w:rPr>
                <w:rFonts w:ascii="Times New Roman" w:hAnsi="Times New Roman" w:cs="Times New Roman"/>
                <w:sz w:val="24"/>
                <w:szCs w:val="24"/>
              </w:rPr>
              <w:t>Направление Стратегии социально-экономического развития города Покачи до 2030 года</w:t>
            </w:r>
          </w:p>
        </w:tc>
        <w:tc>
          <w:tcPr>
            <w:tcW w:w="5670" w:type="dxa"/>
          </w:tcPr>
          <w:p w:rsidR="009055B5" w:rsidRPr="00400690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0690">
              <w:rPr>
                <w:rFonts w:ascii="Times New Roman" w:hAnsi="Times New Roman" w:cs="Times New Roman"/>
                <w:sz w:val="24"/>
                <w:szCs w:val="24"/>
              </w:rPr>
              <w:t>Привлечение подростков и молодёжи к участию в общественной жизни города (часть 1 статьи 14 главы 4).</w:t>
            </w:r>
          </w:p>
          <w:p w:rsidR="009055B5" w:rsidRPr="00400690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55B5" w:rsidRPr="00400690" w:rsidTr="00C37165">
        <w:tc>
          <w:tcPr>
            <w:tcW w:w="456" w:type="dxa"/>
          </w:tcPr>
          <w:p w:rsidR="009055B5" w:rsidRPr="00400690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069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621" w:type="dxa"/>
          </w:tcPr>
          <w:p w:rsidR="009055B5" w:rsidRPr="00400690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0690">
              <w:rPr>
                <w:rFonts w:ascii="Times New Roman" w:hAnsi="Times New Roman" w:cs="Times New Roman"/>
                <w:sz w:val="24"/>
                <w:szCs w:val="24"/>
              </w:rPr>
              <w:t xml:space="preserve">Объем налоговых расходов муниципального образования (с расшифровкой по годам реализации муниципальной </w:t>
            </w:r>
            <w:r w:rsidRPr="004006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программы)</w:t>
            </w:r>
          </w:p>
        </w:tc>
        <w:tc>
          <w:tcPr>
            <w:tcW w:w="5670" w:type="dxa"/>
          </w:tcPr>
          <w:p w:rsidR="009055B5" w:rsidRPr="00400690" w:rsidRDefault="009055B5" w:rsidP="009055B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0,0 рублей</w:t>
            </w:r>
          </w:p>
        </w:tc>
      </w:tr>
    </w:tbl>
    <w:p w:rsidR="009055B5" w:rsidRPr="001E72FD" w:rsidRDefault="009055B5" w:rsidP="009055B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9055B5" w:rsidRPr="001E72FD" w:rsidRDefault="009055B5" w:rsidP="009055B5">
      <w:pPr>
        <w:pStyle w:val="ConsPlusNormal"/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0D405F">
        <w:rPr>
          <w:rFonts w:ascii="Times New Roman" w:hAnsi="Times New Roman" w:cs="Times New Roman"/>
          <w:sz w:val="24"/>
          <w:szCs w:val="24"/>
        </w:rPr>
        <w:t xml:space="preserve">Статья </w:t>
      </w:r>
      <w:r w:rsidRPr="00A80777">
        <w:rPr>
          <w:rFonts w:ascii="Times New Roman" w:hAnsi="Times New Roman" w:cs="Times New Roman"/>
          <w:sz w:val="24"/>
          <w:szCs w:val="24"/>
        </w:rPr>
        <w:t>3</w:t>
      </w:r>
      <w:r w:rsidRPr="001E72FD">
        <w:rPr>
          <w:rFonts w:ascii="Times New Roman" w:hAnsi="Times New Roman" w:cs="Times New Roman"/>
          <w:sz w:val="24"/>
          <w:szCs w:val="24"/>
        </w:rPr>
        <w:t xml:space="preserve">. </w:t>
      </w:r>
      <w:r w:rsidRPr="001E72FD">
        <w:rPr>
          <w:rFonts w:ascii="Times New Roman" w:hAnsi="Times New Roman" w:cs="Times New Roman"/>
          <w:b/>
          <w:sz w:val="24"/>
          <w:szCs w:val="24"/>
        </w:rPr>
        <w:t xml:space="preserve">Механизм реализации </w:t>
      </w:r>
      <w:r>
        <w:rPr>
          <w:rFonts w:ascii="Times New Roman" w:hAnsi="Times New Roman" w:cs="Times New Roman"/>
          <w:b/>
          <w:sz w:val="24"/>
          <w:szCs w:val="24"/>
        </w:rPr>
        <w:t xml:space="preserve">мероприятий </w:t>
      </w:r>
      <w:r w:rsidRPr="001E72FD">
        <w:rPr>
          <w:rFonts w:ascii="Times New Roman" w:hAnsi="Times New Roman" w:cs="Times New Roman"/>
          <w:b/>
          <w:sz w:val="24"/>
          <w:szCs w:val="24"/>
        </w:rPr>
        <w:t>муниципальной программы</w:t>
      </w:r>
    </w:p>
    <w:p w:rsidR="009055B5" w:rsidRPr="000D405F" w:rsidRDefault="009055B5" w:rsidP="009055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055B5" w:rsidRPr="001E72FD" w:rsidRDefault="009055B5" w:rsidP="009055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72FD">
        <w:rPr>
          <w:rFonts w:ascii="Times New Roman" w:hAnsi="Times New Roman" w:cs="Times New Roman"/>
          <w:sz w:val="24"/>
          <w:szCs w:val="24"/>
        </w:rPr>
        <w:t>1. Реализация программы осуществляется ответственными исполнителями программы путем выполнения основных мероприятий программы, предусмотренных в таблице 2.</w:t>
      </w:r>
    </w:p>
    <w:p w:rsidR="009055B5" w:rsidRPr="001E72FD" w:rsidRDefault="009055B5" w:rsidP="009055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72FD">
        <w:rPr>
          <w:rFonts w:ascii="Times New Roman" w:hAnsi="Times New Roman" w:cs="Times New Roman"/>
          <w:sz w:val="24"/>
          <w:szCs w:val="24"/>
        </w:rPr>
        <w:t xml:space="preserve">2. Координатором программы является заместитель главы города Покачи. Координатор осуществляет непосредственный </w:t>
      </w:r>
      <w:proofErr w:type="gramStart"/>
      <w:r w:rsidRPr="001E72F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1E72FD">
        <w:rPr>
          <w:rFonts w:ascii="Times New Roman" w:hAnsi="Times New Roman" w:cs="Times New Roman"/>
          <w:sz w:val="24"/>
          <w:szCs w:val="24"/>
        </w:rPr>
        <w:t xml:space="preserve"> реализацией программы. Ежегодно, не позднее 15 марта года, следующего за </w:t>
      </w:r>
      <w:proofErr w:type="gramStart"/>
      <w:r w:rsidRPr="001E72FD">
        <w:rPr>
          <w:rFonts w:ascii="Times New Roman" w:hAnsi="Times New Roman" w:cs="Times New Roman"/>
          <w:sz w:val="24"/>
          <w:szCs w:val="24"/>
        </w:rPr>
        <w:t>отчетным</w:t>
      </w:r>
      <w:proofErr w:type="gramEnd"/>
      <w:r w:rsidRPr="001E72FD">
        <w:rPr>
          <w:rFonts w:ascii="Times New Roman" w:hAnsi="Times New Roman" w:cs="Times New Roman"/>
          <w:sz w:val="24"/>
          <w:szCs w:val="24"/>
        </w:rPr>
        <w:t>, доводит информацию о результатах реализации программы за отчетный финансовый год до сведения главы города</w:t>
      </w:r>
      <w:r>
        <w:rPr>
          <w:rFonts w:ascii="Times New Roman" w:hAnsi="Times New Roman" w:cs="Times New Roman"/>
          <w:sz w:val="24"/>
          <w:szCs w:val="24"/>
        </w:rPr>
        <w:t xml:space="preserve"> Покачи</w:t>
      </w:r>
      <w:r w:rsidRPr="001E72FD">
        <w:rPr>
          <w:rFonts w:ascii="Times New Roman" w:hAnsi="Times New Roman" w:cs="Times New Roman"/>
          <w:sz w:val="24"/>
          <w:szCs w:val="24"/>
        </w:rPr>
        <w:t>.</w:t>
      </w:r>
    </w:p>
    <w:p w:rsidR="009055B5" w:rsidRPr="001E72FD" w:rsidRDefault="009055B5" w:rsidP="009055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72FD">
        <w:rPr>
          <w:rFonts w:ascii="Times New Roman" w:hAnsi="Times New Roman" w:cs="Times New Roman"/>
          <w:sz w:val="24"/>
          <w:szCs w:val="24"/>
        </w:rPr>
        <w:t xml:space="preserve">По результатам оценки эффективности реализации программы, координатор программы не </w:t>
      </w:r>
      <w:proofErr w:type="gramStart"/>
      <w:r w:rsidRPr="001E72FD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1E72FD">
        <w:rPr>
          <w:rFonts w:ascii="Times New Roman" w:hAnsi="Times New Roman" w:cs="Times New Roman"/>
          <w:sz w:val="24"/>
          <w:szCs w:val="24"/>
        </w:rPr>
        <w:t xml:space="preserve"> чем за один месяц до дня внесения в Думу города Покачи проекта решения о бюджете на очередной финансовый год и плановый период, может принять решение о сокращении, начиная с очередного финансового года, бюджетных ассигнований на реализацию программы или о досрочном прекращении ее реализации. Координатор программы распоряжением осуществляет детальное распределение средств между исполнителями программы по мероприятиям.</w:t>
      </w:r>
    </w:p>
    <w:p w:rsidR="009055B5" w:rsidRDefault="009055B5" w:rsidP="009055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72FD">
        <w:rPr>
          <w:rFonts w:ascii="Times New Roman" w:hAnsi="Times New Roman" w:cs="Times New Roman"/>
          <w:sz w:val="24"/>
          <w:szCs w:val="24"/>
        </w:rPr>
        <w:t>3. Ответственным исполнител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1E72FD">
        <w:rPr>
          <w:rFonts w:ascii="Times New Roman" w:hAnsi="Times New Roman" w:cs="Times New Roman"/>
          <w:sz w:val="24"/>
          <w:szCs w:val="24"/>
        </w:rPr>
        <w:t>м программы (далее - исполнител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Pr="001E72FD">
        <w:rPr>
          <w:rFonts w:ascii="Times New Roman" w:hAnsi="Times New Roman" w:cs="Times New Roman"/>
          <w:sz w:val="24"/>
          <w:szCs w:val="24"/>
        </w:rPr>
        <w:t>) явля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1E72FD">
        <w:rPr>
          <w:rFonts w:ascii="Times New Roman" w:hAnsi="Times New Roman" w:cs="Times New Roman"/>
          <w:sz w:val="24"/>
          <w:szCs w:val="24"/>
        </w:rPr>
        <w:t>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72FD">
        <w:rPr>
          <w:rFonts w:ascii="Times New Roman" w:hAnsi="Times New Roman" w:cs="Times New Roman"/>
          <w:sz w:val="24"/>
          <w:szCs w:val="24"/>
        </w:rPr>
        <w:t>управление культуры, спорта и молодежной политики администрации города Покачи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055B5" w:rsidRPr="001E72FD" w:rsidRDefault="009055B5" w:rsidP="009055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</w:t>
      </w:r>
      <w:r w:rsidRPr="001E72FD">
        <w:rPr>
          <w:rFonts w:ascii="Times New Roman" w:hAnsi="Times New Roman" w:cs="Times New Roman"/>
          <w:sz w:val="24"/>
          <w:szCs w:val="24"/>
        </w:rPr>
        <w:t>сполнитель программы может привлечь к реализации программы негосударственные организации, в том числе социально ориентированные некоммерческие организации.</w:t>
      </w:r>
    </w:p>
    <w:p w:rsidR="009055B5" w:rsidRPr="001E72FD" w:rsidRDefault="009055B5" w:rsidP="009055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Соисполнителем программы является </w:t>
      </w:r>
      <w:r w:rsidRPr="001E72FD">
        <w:rPr>
          <w:rFonts w:ascii="Times New Roman" w:hAnsi="Times New Roman" w:cs="Times New Roman"/>
          <w:sz w:val="24"/>
          <w:szCs w:val="24"/>
        </w:rPr>
        <w:t>управление образования администрации города Покачи.</w:t>
      </w:r>
    </w:p>
    <w:p w:rsidR="009055B5" w:rsidRPr="001E72FD" w:rsidRDefault="009055B5" w:rsidP="009055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1E72FD">
        <w:rPr>
          <w:rFonts w:ascii="Times New Roman" w:hAnsi="Times New Roman" w:cs="Times New Roman"/>
          <w:sz w:val="24"/>
          <w:szCs w:val="24"/>
        </w:rPr>
        <w:t>. В ходе выполнения программы исполнител</w:t>
      </w:r>
      <w:r>
        <w:rPr>
          <w:rFonts w:ascii="Times New Roman" w:hAnsi="Times New Roman" w:cs="Times New Roman"/>
          <w:sz w:val="24"/>
          <w:szCs w:val="24"/>
        </w:rPr>
        <w:t>ь</w:t>
      </w:r>
      <w:r w:rsidRPr="001E72FD">
        <w:rPr>
          <w:rFonts w:ascii="Times New Roman" w:hAnsi="Times New Roman" w:cs="Times New Roman"/>
          <w:sz w:val="24"/>
          <w:szCs w:val="24"/>
        </w:rPr>
        <w:t xml:space="preserve"> выполня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1E72FD">
        <w:rPr>
          <w:rFonts w:ascii="Times New Roman" w:hAnsi="Times New Roman" w:cs="Times New Roman"/>
          <w:sz w:val="24"/>
          <w:szCs w:val="24"/>
        </w:rPr>
        <w:t>т следующие функции:</w:t>
      </w:r>
    </w:p>
    <w:p w:rsidR="009055B5" w:rsidRPr="001E72FD" w:rsidRDefault="009055B5" w:rsidP="009055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72FD">
        <w:rPr>
          <w:rFonts w:ascii="Times New Roman" w:hAnsi="Times New Roman" w:cs="Times New Roman"/>
          <w:sz w:val="24"/>
          <w:szCs w:val="24"/>
        </w:rPr>
        <w:t>1) обеспечива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1E72FD">
        <w:rPr>
          <w:rFonts w:ascii="Times New Roman" w:hAnsi="Times New Roman" w:cs="Times New Roman"/>
          <w:sz w:val="24"/>
          <w:szCs w:val="24"/>
        </w:rPr>
        <w:t>т выполнение программных мероприятий в сроки, установленные программой;</w:t>
      </w:r>
    </w:p>
    <w:p w:rsidR="009055B5" w:rsidRPr="001E72FD" w:rsidRDefault="009055B5" w:rsidP="009055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E72FD">
        <w:rPr>
          <w:rFonts w:ascii="Times New Roman" w:hAnsi="Times New Roman" w:cs="Times New Roman"/>
          <w:sz w:val="24"/>
          <w:szCs w:val="24"/>
        </w:rPr>
        <w:t>2) ежеквартально в срок до 5 числа месяца, следующего за отчетным кварталом, и не позднее 20 января года, следующего за отчетным, предоставля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1E72FD">
        <w:rPr>
          <w:rFonts w:ascii="Times New Roman" w:hAnsi="Times New Roman" w:cs="Times New Roman"/>
          <w:sz w:val="24"/>
          <w:szCs w:val="24"/>
        </w:rPr>
        <w:t>т координатору отчет о выполнении программных мероприятий и отчет о целевом использовании выделенных средств на их финансирование по форме, утвержденной распоряжением заместителя главы администрации города Покачи.</w:t>
      </w:r>
      <w:proofErr w:type="gramEnd"/>
    </w:p>
    <w:p w:rsidR="009055B5" w:rsidRPr="001E72FD" w:rsidRDefault="009055B5" w:rsidP="009055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1E72FD">
        <w:rPr>
          <w:rFonts w:ascii="Times New Roman" w:hAnsi="Times New Roman" w:cs="Times New Roman"/>
          <w:sz w:val="24"/>
          <w:szCs w:val="24"/>
        </w:rPr>
        <w:t>. Разработчиком программы является управление культуры, спорта и молодежной политики администрации города Покачи. В ходе выполнения программы разработчик выполняет следующие функции:</w:t>
      </w:r>
    </w:p>
    <w:p w:rsidR="009055B5" w:rsidRPr="001E72FD" w:rsidRDefault="009055B5" w:rsidP="009055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72FD">
        <w:rPr>
          <w:rFonts w:ascii="Times New Roman" w:hAnsi="Times New Roman" w:cs="Times New Roman"/>
          <w:sz w:val="24"/>
          <w:szCs w:val="24"/>
        </w:rPr>
        <w:t>1) для проведения текущего мониторинга предоставляет в управление экономики администрации города Покачи:</w:t>
      </w:r>
    </w:p>
    <w:p w:rsidR="009055B5" w:rsidRPr="001E72FD" w:rsidRDefault="009055B5" w:rsidP="009055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72FD">
        <w:rPr>
          <w:rFonts w:ascii="Times New Roman" w:hAnsi="Times New Roman" w:cs="Times New Roman"/>
          <w:sz w:val="24"/>
          <w:szCs w:val="24"/>
        </w:rPr>
        <w:t xml:space="preserve">а) ежегодно до 15 февраля года, следующего за </w:t>
      </w:r>
      <w:proofErr w:type="gramStart"/>
      <w:r w:rsidRPr="001E72FD">
        <w:rPr>
          <w:rFonts w:ascii="Times New Roman" w:hAnsi="Times New Roman" w:cs="Times New Roman"/>
          <w:sz w:val="24"/>
          <w:szCs w:val="24"/>
        </w:rPr>
        <w:t>отчетным</w:t>
      </w:r>
      <w:proofErr w:type="gramEnd"/>
      <w:r w:rsidRPr="001E72FD">
        <w:rPr>
          <w:rFonts w:ascii="Times New Roman" w:hAnsi="Times New Roman" w:cs="Times New Roman"/>
          <w:sz w:val="24"/>
          <w:szCs w:val="24"/>
        </w:rPr>
        <w:t>, отчет о ходе реализации программы за отчетный период, а в случае исполнения программы в целом - отчет за весь период реализации программы и размещает его на официальном сайте администрации города Покачи;</w:t>
      </w:r>
    </w:p>
    <w:p w:rsidR="009055B5" w:rsidRPr="001E72FD" w:rsidRDefault="009055B5" w:rsidP="009055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72FD">
        <w:rPr>
          <w:rFonts w:ascii="Times New Roman" w:hAnsi="Times New Roman" w:cs="Times New Roman"/>
          <w:sz w:val="24"/>
          <w:szCs w:val="24"/>
        </w:rPr>
        <w:t>2) производит корректировку программы по объемам бюджетных ассигнований на финансовое обеспечение реализации муниципальной программы, утвержденных в решении Думы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72FD">
        <w:rPr>
          <w:rFonts w:ascii="Times New Roman" w:hAnsi="Times New Roman" w:cs="Times New Roman"/>
          <w:sz w:val="24"/>
          <w:szCs w:val="24"/>
        </w:rPr>
        <w:t>о бюджете города Покачи.</w:t>
      </w:r>
    </w:p>
    <w:p w:rsidR="009055B5" w:rsidRPr="00C70795" w:rsidRDefault="009055B5" w:rsidP="009055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1E72FD">
        <w:rPr>
          <w:rFonts w:ascii="Times New Roman" w:hAnsi="Times New Roman" w:cs="Times New Roman"/>
          <w:sz w:val="24"/>
          <w:szCs w:val="24"/>
        </w:rPr>
        <w:t>. Исполнители несут ответственность за нецелевое использование средств, предусмотренных на реализацию программных мероприятий, в соответствии с законодательством Российской Федерации.</w:t>
      </w:r>
    </w:p>
    <w:p w:rsidR="009055B5" w:rsidRPr="00C70795" w:rsidRDefault="009055B5" w:rsidP="009055B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9055B5" w:rsidRPr="001E72FD" w:rsidRDefault="009055B5" w:rsidP="009055B5">
      <w:pPr>
        <w:pStyle w:val="ConsPlusNormal"/>
        <w:ind w:firstLine="54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Статья 4</w:t>
      </w:r>
      <w:r w:rsidRPr="001E72FD">
        <w:rPr>
          <w:rFonts w:ascii="Times New Roman" w:hAnsi="Times New Roman" w:cs="Times New Roman"/>
          <w:sz w:val="26"/>
          <w:szCs w:val="26"/>
        </w:rPr>
        <w:t>. Таблицы муниципальной программы.</w:t>
      </w:r>
    </w:p>
    <w:p w:rsidR="009055B5" w:rsidRPr="001E72FD" w:rsidRDefault="009055B5" w:rsidP="009055B5">
      <w:pPr>
        <w:pStyle w:val="ConsPlusNormal"/>
        <w:ind w:firstLine="540"/>
        <w:jc w:val="center"/>
        <w:rPr>
          <w:rFonts w:ascii="Times New Roman" w:hAnsi="Times New Roman" w:cs="Times New Roman"/>
          <w:sz w:val="26"/>
          <w:szCs w:val="26"/>
        </w:rPr>
      </w:pPr>
    </w:p>
    <w:p w:rsidR="004F6C3F" w:rsidRDefault="004F6C3F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  <w:sectPr w:rsidR="004F6C3F" w:rsidSect="00AD362C">
          <w:headerReference w:type="default" r:id="rId14"/>
          <w:headerReference w:type="first" r:id="rId15"/>
          <w:pgSz w:w="11905" w:h="16838"/>
          <w:pgMar w:top="1134" w:right="567" w:bottom="1134" w:left="1701" w:header="0" w:footer="0" w:gutter="0"/>
          <w:pgNumType w:start="1"/>
          <w:cols w:space="720"/>
          <w:titlePg/>
          <w:docGrid w:linePitch="299"/>
        </w:sectPr>
      </w:pPr>
    </w:p>
    <w:tbl>
      <w:tblPr>
        <w:tblW w:w="1546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16"/>
        <w:gridCol w:w="2760"/>
        <w:gridCol w:w="1572"/>
        <w:gridCol w:w="872"/>
        <w:gridCol w:w="866"/>
        <w:gridCol w:w="866"/>
        <w:gridCol w:w="866"/>
        <w:gridCol w:w="628"/>
        <w:gridCol w:w="708"/>
        <w:gridCol w:w="851"/>
        <w:gridCol w:w="709"/>
        <w:gridCol w:w="708"/>
        <w:gridCol w:w="870"/>
        <w:gridCol w:w="866"/>
        <w:gridCol w:w="563"/>
        <w:gridCol w:w="1245"/>
      </w:tblGrid>
      <w:tr w:rsidR="004F6C3F" w:rsidRPr="004F6C3F" w:rsidTr="004F6C3F">
        <w:trPr>
          <w:trHeight w:val="315"/>
        </w:trPr>
        <w:tc>
          <w:tcPr>
            <w:tcW w:w="1546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Таблица 1</w:t>
            </w:r>
          </w:p>
        </w:tc>
      </w:tr>
      <w:tr w:rsidR="004F6C3F" w:rsidRPr="004F6C3F" w:rsidTr="004F6C3F">
        <w:trPr>
          <w:trHeight w:val="315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F6C3F" w:rsidRPr="004F6C3F" w:rsidTr="004F6C3F">
        <w:trPr>
          <w:trHeight w:val="315"/>
        </w:trPr>
        <w:tc>
          <w:tcPr>
            <w:tcW w:w="1546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Целевые показатели муниципальной программы</w:t>
            </w:r>
          </w:p>
        </w:tc>
      </w:tr>
      <w:tr w:rsidR="004F6C3F" w:rsidRPr="004F6C3F" w:rsidTr="004F6C3F">
        <w:trPr>
          <w:trHeight w:val="375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F6C3F" w:rsidRPr="004F6C3F" w:rsidTr="004F6C3F">
        <w:trPr>
          <w:trHeight w:val="30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Наименование целевых показателей </w:t>
            </w:r>
          </w:p>
        </w:tc>
        <w:tc>
          <w:tcPr>
            <w:tcW w:w="1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9373" w:type="dxa"/>
            <w:gridSpan w:val="1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Значения целевых показателей по годам</w:t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Целевое значение  показателя на момент окончания реализации муниципальной программы</w:t>
            </w:r>
          </w:p>
        </w:tc>
      </w:tr>
      <w:tr w:rsidR="004F6C3F" w:rsidRPr="004F6C3F" w:rsidTr="004F6C3F">
        <w:trPr>
          <w:trHeight w:val="30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373" w:type="dxa"/>
            <w:gridSpan w:val="1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F6C3F" w:rsidRPr="004F6C3F" w:rsidTr="004F6C3F">
        <w:trPr>
          <w:trHeight w:val="30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6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5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2030</w:t>
            </w:r>
          </w:p>
        </w:tc>
        <w:tc>
          <w:tcPr>
            <w:tcW w:w="1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F6C3F" w:rsidRPr="004F6C3F" w:rsidTr="004F6C3F">
        <w:trPr>
          <w:trHeight w:val="30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F6C3F" w:rsidRPr="004F6C3F" w:rsidTr="004F6C3F">
        <w:trPr>
          <w:trHeight w:val="30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</w:tr>
      <w:tr w:rsidR="004F6C3F" w:rsidRPr="004F6C3F" w:rsidTr="004F6C3F">
        <w:trPr>
          <w:trHeight w:val="76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Доля детей в возрасте от 5 до 18 лет, охваченных дополнительным образованием (%) &lt;1&gt;</w:t>
            </w:r>
          </w:p>
        </w:tc>
        <w:tc>
          <w:tcPr>
            <w:tcW w:w="157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87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6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5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12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84</w:t>
            </w:r>
          </w:p>
        </w:tc>
      </w:tr>
      <w:tr w:rsidR="004F6C3F" w:rsidRPr="004F6C3F" w:rsidTr="004F6C3F">
        <w:trPr>
          <w:trHeight w:val="30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Ддо</w:t>
            </w:r>
            <w:proofErr w:type="spellEnd"/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/ </w:t>
            </w:r>
            <w:proofErr w:type="spellStart"/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Дд</w:t>
            </w:r>
            <w:proofErr w:type="spellEnd"/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* 100%</w:t>
            </w:r>
          </w:p>
        </w:tc>
        <w:tc>
          <w:tcPr>
            <w:tcW w:w="15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F6C3F" w:rsidRPr="004F6C3F" w:rsidTr="004F6C3F">
        <w:trPr>
          <w:trHeight w:val="79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Количество детей в возрасте от 5 до 18 лет, охваченных дополнительным образованием, </w:t>
            </w:r>
            <w:proofErr w:type="spellStart"/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Ддо</w:t>
            </w:r>
            <w:proofErr w:type="spellEnd"/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(чел.)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2 680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2 680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2 680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2 860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2 895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2 931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3 002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3 002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3 002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3 002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3 002</w:t>
            </w:r>
          </w:p>
        </w:tc>
      </w:tr>
      <w:tr w:rsidR="004F6C3F" w:rsidRPr="004F6C3F" w:rsidTr="004F6C3F">
        <w:trPr>
          <w:trHeight w:val="37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1.2.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детей в возрасте от 5 до 18 лет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3 574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3 574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3 574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3 574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3 574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3 574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3 574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3 574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3 574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3 574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3 574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3 574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3 574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3 574</w:t>
            </w:r>
          </w:p>
        </w:tc>
      </w:tr>
      <w:tr w:rsidR="004F6C3F" w:rsidRPr="004F6C3F" w:rsidTr="004F6C3F">
        <w:trPr>
          <w:trHeight w:val="255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Общая численность граждан, вовлеченных центрами (сообществами, объединениями) поддержки добровольчества (</w:t>
            </w:r>
            <w:proofErr w:type="spellStart"/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волонтерства</w:t>
            </w:r>
            <w:proofErr w:type="spellEnd"/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) на базе образовательных </w:t>
            </w:r>
            <w:proofErr w:type="spellStart"/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организаций</w:t>
            </w:r>
            <w:proofErr w:type="gramStart"/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,н</w:t>
            </w:r>
            <w:proofErr w:type="gramEnd"/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екоммерческих</w:t>
            </w:r>
            <w:proofErr w:type="spellEnd"/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организаций, государственных и муниципальных учреждений в добровольческую (волонтерскую) деятельность (млн. человек) &lt;1&gt;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0,00259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0,00259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0,00062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0,00261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0,00263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0,00265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0,00267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0,00267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0,00267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0,00267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0,00267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0,00267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0,00267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0,00267</w:t>
            </w:r>
          </w:p>
        </w:tc>
      </w:tr>
      <w:tr w:rsidR="004F6C3F" w:rsidRPr="004F6C3F" w:rsidTr="004F6C3F">
        <w:trPr>
          <w:trHeight w:val="127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Численность детей и молодежи в возрасте до 35 лет, вовлеченных в социально активную деятельность через увеличение охвата патриотическими проектами (</w:t>
            </w:r>
            <w:proofErr w:type="spellStart"/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тыс</w:t>
            </w:r>
            <w:proofErr w:type="gramStart"/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.ч</w:t>
            </w:r>
            <w:proofErr w:type="gramEnd"/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ел</w:t>
            </w:r>
            <w:proofErr w:type="spellEnd"/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.) &lt;2&gt;  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0,904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1,109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1,388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1,388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1,388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1,388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1,388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1,388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1,388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1,388</w:t>
            </w:r>
          </w:p>
        </w:tc>
      </w:tr>
      <w:tr w:rsidR="004F6C3F" w:rsidRPr="004F6C3F" w:rsidTr="004F6C3F">
        <w:trPr>
          <w:trHeight w:val="765"/>
        </w:trPr>
        <w:tc>
          <w:tcPr>
            <w:tcW w:w="5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Доля молодежи в возрасте от 14 до 35 лет, задействованной в мероприятиях общественных объединений (%) &lt;3&gt;</w:t>
            </w:r>
          </w:p>
        </w:tc>
        <w:tc>
          <w:tcPr>
            <w:tcW w:w="157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21,7</w:t>
            </w:r>
          </w:p>
        </w:tc>
        <w:tc>
          <w:tcPr>
            <w:tcW w:w="87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21,8</w:t>
            </w:r>
          </w:p>
        </w:tc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22,2</w:t>
            </w:r>
          </w:p>
        </w:tc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22,4</w:t>
            </w:r>
          </w:p>
        </w:tc>
        <w:tc>
          <w:tcPr>
            <w:tcW w:w="6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22,5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22,6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22,8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8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5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2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</w:tr>
      <w:tr w:rsidR="004F6C3F" w:rsidRPr="004F6C3F" w:rsidTr="004F6C3F">
        <w:trPr>
          <w:trHeight w:val="300"/>
        </w:trPr>
        <w:tc>
          <w:tcPr>
            <w:tcW w:w="5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bscript"/>
                <w:lang w:eastAsia="ru-RU"/>
              </w:rPr>
              <w:t>О</w:t>
            </w: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/ Д</w:t>
            </w: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bscript"/>
                <w:lang w:eastAsia="ru-RU"/>
              </w:rPr>
              <w:t>М</w:t>
            </w: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* 100%:</w:t>
            </w:r>
          </w:p>
        </w:tc>
        <w:tc>
          <w:tcPr>
            <w:tcW w:w="157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4F6C3F" w:rsidRPr="004F6C3F" w:rsidTr="004F6C3F">
        <w:trPr>
          <w:trHeight w:val="79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4.1.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молодежи в возрасте от 14 до 35 лет, задействованной в мероприятиях общественных объединений, Д</w:t>
            </w: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bscript"/>
                <w:lang w:eastAsia="ru-RU"/>
              </w:rPr>
              <w:t>О</w:t>
            </w: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(чел.)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1 178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1 163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1 161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1 173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1 187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1 194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1 196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1 537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1 537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1 537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1 537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1 537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1 537</w:t>
            </w:r>
          </w:p>
        </w:tc>
      </w:tr>
      <w:tr w:rsidR="004F6C3F" w:rsidRPr="004F6C3F" w:rsidTr="004F6C3F">
        <w:trPr>
          <w:trHeight w:val="54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4.2.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молодежи в возрасте от 14 до 35 лет, Д</w:t>
            </w: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bscript"/>
                <w:lang w:eastAsia="ru-RU"/>
              </w:rPr>
              <w:t xml:space="preserve">М </w:t>
            </w: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(чел.)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5 430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5 335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5 279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5 285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</w:t>
            </w:r>
          </w:p>
        </w:tc>
        <w:tc>
          <w:tcPr>
            <w:tcW w:w="6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5 300</w:t>
            </w:r>
          </w:p>
        </w:tc>
      </w:tr>
      <w:tr w:rsidR="004F6C3F" w:rsidRPr="004F6C3F" w:rsidTr="004F6C3F">
        <w:trPr>
          <w:trHeight w:val="315"/>
        </w:trPr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F6C3F" w:rsidRPr="004F6C3F" w:rsidTr="004F6C3F">
        <w:trPr>
          <w:trHeight w:val="645"/>
        </w:trPr>
        <w:tc>
          <w:tcPr>
            <w:tcW w:w="1546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&lt;1&gt; Постановление Правительства Ханты-Мансийского автономного округа – Югры от 05.10.2018 № 338-п «О государственной программе Ханты-Мансийского автономного округа - Югры «Развитие образования».</w:t>
            </w:r>
          </w:p>
        </w:tc>
      </w:tr>
      <w:tr w:rsidR="004F6C3F" w:rsidRPr="004F6C3F" w:rsidTr="004F6C3F">
        <w:trPr>
          <w:trHeight w:val="315"/>
        </w:trPr>
        <w:tc>
          <w:tcPr>
            <w:tcW w:w="1546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&lt;2&gt; Региональный проект «Патриотическое воспитание граждан Российской Федерации». </w:t>
            </w:r>
          </w:p>
        </w:tc>
      </w:tr>
      <w:tr w:rsidR="004F6C3F" w:rsidRPr="004F6C3F" w:rsidTr="004F6C3F">
        <w:trPr>
          <w:trHeight w:val="315"/>
        </w:trPr>
        <w:tc>
          <w:tcPr>
            <w:tcW w:w="15466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F6C3F" w:rsidRPr="004F6C3F" w:rsidRDefault="004F6C3F" w:rsidP="004F6C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6C3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&lt;3&gt; Форма федерального статистического наблюдения №1-Молодежь «Сведения о сфере государственной молодежной политики».</w:t>
            </w:r>
          </w:p>
        </w:tc>
      </w:tr>
    </w:tbl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F4566" w:rsidRDefault="00AF4566" w:rsidP="00AF456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AF4566" w:rsidSect="004F6C3F">
          <w:pgSz w:w="16838" w:h="11905" w:orient="landscape"/>
          <w:pgMar w:top="1701" w:right="1134" w:bottom="567" w:left="1134" w:header="0" w:footer="0" w:gutter="0"/>
          <w:pgNumType w:start="5"/>
          <w:cols w:space="720"/>
          <w:titlePg/>
          <w:docGrid w:linePitch="299"/>
        </w:sectPr>
      </w:pPr>
    </w:p>
    <w:tbl>
      <w:tblPr>
        <w:tblW w:w="1560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008"/>
        <w:gridCol w:w="2551"/>
        <w:gridCol w:w="1418"/>
        <w:gridCol w:w="1276"/>
        <w:gridCol w:w="850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  <w:gridCol w:w="709"/>
        <w:gridCol w:w="709"/>
        <w:gridCol w:w="708"/>
      </w:tblGrid>
      <w:tr w:rsidR="009055B5" w:rsidRPr="009055B5" w:rsidTr="009055B5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  <w:t>Таблица 2</w:t>
            </w:r>
          </w:p>
        </w:tc>
      </w:tr>
      <w:tr w:rsidR="009055B5" w:rsidRPr="009055B5" w:rsidTr="009055B5">
        <w:trPr>
          <w:trHeight w:val="31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9055B5" w:rsidRPr="009055B5" w:rsidTr="009055B5">
        <w:trPr>
          <w:trHeight w:val="315"/>
        </w:trPr>
        <w:tc>
          <w:tcPr>
            <w:tcW w:w="15608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24"/>
                <w:szCs w:val="16"/>
                <w:lang w:eastAsia="ru-RU"/>
              </w:rPr>
              <w:t>Распределение финансовых ресурсов муниципальной программы</w:t>
            </w:r>
          </w:p>
        </w:tc>
      </w:tr>
      <w:tr w:rsidR="009055B5" w:rsidRPr="009055B5" w:rsidTr="009055B5">
        <w:trPr>
          <w:trHeight w:val="225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ru-RU"/>
              </w:rPr>
            </w:pP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Номер основного мероприятия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Основные мероприятия муниципальной программы (их связь с целевыми показателями муниципальной программы)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Ответственный исполнитель / соисполнитель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Источник финансирования</w:t>
            </w:r>
          </w:p>
        </w:tc>
        <w:tc>
          <w:tcPr>
            <w:tcW w:w="9355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Финансовые затраты на реализацию (рублей)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505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 том числе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 год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2021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2022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2025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2026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2028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2029 год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2030 год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Организация, проведение и участие в мероприятиях различных уровней, направленных на укрепление института молодой семьи, гражданско-патриотическое воспитание, развитие творческого, интеллектуального и спортивного потенциала молодежи, на поддержку добровольческих (волонтерских) и некоммерческих организаций  (1).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Покачи, управление образования администрации города Покачи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5 014 275,52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377 400,00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205 500,00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450 975,52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240 200,00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240 200,00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45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5 014 275,52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377 400,00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205 500,00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450 975,52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240 200,00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240 200,00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</w:tr>
      <w:tr w:rsidR="009055B5" w:rsidRPr="009055B5" w:rsidTr="009055B5">
        <w:trPr>
          <w:trHeight w:val="45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Итого по мероприятию: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5 014 275,52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377 400,00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205 500,00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450 975,52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240 200,00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240 200,00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45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5 014 275,52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377 400,00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205 500,00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450 975,52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240 200,00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240 200,00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</w:tr>
      <w:tr w:rsidR="009055B5" w:rsidRPr="009055B5" w:rsidTr="009055B5">
        <w:trPr>
          <w:trHeight w:val="45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 по муниципальной программе: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5 014 275,52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377 400,00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205 500,00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450 975,52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240 200,00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240 200,00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45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5 014 275,52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377 400,00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205 500,00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450 975,52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240 200,00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240 200,00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</w:tr>
      <w:tr w:rsidR="009055B5" w:rsidRPr="009055B5" w:rsidTr="009055B5">
        <w:trPr>
          <w:trHeight w:val="45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</w:t>
            </w: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45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45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Проекты, портфели проектов муниципального образования (в том числе направленные на реализацию национальных и федеральных проектов Российской Федерации):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555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555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 том числе инвестиции в объекты муниципальной собственности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45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45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Инвестиции в объекты муниципальной собственности (за исключением инвестиций в объекты муниципальной собственности по проектам, портфелям проектов автономного округа)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585"/>
        </w:trPr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585"/>
        </w:trPr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Прочие расходы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5 014 275,52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377 400,00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205 500,00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450 975,52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240 200,00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240 200,00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45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5 014 275,52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377 400,00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205 500,00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450 975,52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240 200,00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240 200,00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500 000,00</w:t>
            </w:r>
          </w:p>
        </w:tc>
      </w:tr>
      <w:tr w:rsidR="009055B5" w:rsidRPr="009055B5" w:rsidTr="009055B5">
        <w:trPr>
          <w:trHeight w:val="45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Ответственный исполнитель. Управление культуры, спорта и молодежной политики администрации города Покачи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4 214 625,52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297 400,00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125 850,00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450 975,52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240 200,00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160 200,00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45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4 214 625,52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297 400,00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125 850,00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450 975,52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240 200,00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160 200,00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420 000,00</w:t>
            </w:r>
          </w:p>
        </w:tc>
      </w:tr>
      <w:tr w:rsidR="009055B5" w:rsidRPr="009055B5" w:rsidTr="009055B5">
        <w:trPr>
          <w:trHeight w:val="450"/>
        </w:trPr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9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Соиполнитель</w:t>
            </w:r>
            <w:proofErr w:type="spellEnd"/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 Управление образования администрации города Покачи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799 650,00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79 650,00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450"/>
        </w:trPr>
        <w:tc>
          <w:tcPr>
            <w:tcW w:w="100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9055B5" w:rsidRPr="009055B5" w:rsidTr="009055B5">
        <w:trPr>
          <w:trHeight w:val="300"/>
        </w:trPr>
        <w:tc>
          <w:tcPr>
            <w:tcW w:w="100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799 650,00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79 650,00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80 000,00</w:t>
            </w:r>
          </w:p>
        </w:tc>
      </w:tr>
      <w:tr w:rsidR="009055B5" w:rsidRPr="009055B5" w:rsidTr="009055B5">
        <w:trPr>
          <w:trHeight w:val="450"/>
        </w:trPr>
        <w:tc>
          <w:tcPr>
            <w:tcW w:w="100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55B5" w:rsidRPr="009055B5" w:rsidRDefault="009055B5" w:rsidP="009055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9055B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</w:tbl>
    <w:p w:rsidR="00C10310" w:rsidRDefault="00C10310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C41BE" w:rsidRDefault="00CC41BE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C41BE" w:rsidRDefault="00CC41BE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C41BE" w:rsidRDefault="00CC41BE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37165" w:rsidRDefault="00C37165" w:rsidP="009055B5">
      <w:pPr>
        <w:spacing w:after="0" w:line="240" w:lineRule="auto"/>
        <w:jc w:val="right"/>
        <w:sectPr w:rsidR="00C37165" w:rsidSect="004F6C3F">
          <w:pgSz w:w="16838" w:h="11905" w:orient="landscape"/>
          <w:pgMar w:top="1701" w:right="536" w:bottom="567" w:left="1134" w:header="0" w:footer="0" w:gutter="0"/>
          <w:pgNumType w:start="7"/>
          <w:cols w:space="720"/>
          <w:titlePg/>
          <w:docGrid w:linePitch="299"/>
        </w:sectPr>
      </w:pPr>
    </w:p>
    <w:p w:rsidR="00CC41BE" w:rsidRDefault="00CC41BE" w:rsidP="009055B5">
      <w:pPr>
        <w:spacing w:after="0" w:line="240" w:lineRule="auto"/>
        <w:jc w:val="right"/>
      </w:pPr>
      <w:r>
        <w:lastRenderedPageBreak/>
        <w:fldChar w:fldCharType="begin"/>
      </w:r>
      <w:r>
        <w:instrText xml:space="preserve"> LINK </w:instrText>
      </w:r>
      <w:r w:rsidR="004F6C3F">
        <w:instrText xml:space="preserve">Excel.Sheet.12 "C:\\Users\\Kultura-6\\Desktop\\Игорь\\ПРОГРАММЫ\\МОЛОДЕЖЬ\\2021\\№ 615 от 14.07.2021.xlsx" "таблица 3!R1C1:R7C4" </w:instrText>
      </w:r>
      <w:r>
        <w:instrText xml:space="preserve">\a \f 4 \h  \* MERGEFORMAT </w:instrText>
      </w:r>
      <w:r>
        <w:fldChar w:fldCharType="separate"/>
      </w:r>
    </w:p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85"/>
        <w:gridCol w:w="2693"/>
        <w:gridCol w:w="4536"/>
      </w:tblGrid>
      <w:tr w:rsidR="00CC41BE" w:rsidRPr="00CC41BE" w:rsidTr="00C37165">
        <w:trPr>
          <w:trHeight w:val="37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ind w:firstLineChars="900" w:firstLine="252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Таблица  3</w:t>
            </w:r>
          </w:p>
        </w:tc>
      </w:tr>
      <w:tr w:rsidR="00CC41BE" w:rsidRPr="00CC41BE" w:rsidTr="00C37165">
        <w:trPr>
          <w:trHeight w:val="31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C41BE" w:rsidRPr="00CC41BE" w:rsidTr="00C37165">
        <w:trPr>
          <w:trHeight w:val="375"/>
        </w:trPr>
        <w:tc>
          <w:tcPr>
            <w:tcW w:w="978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Перечень объектов социально-культурного и коммунально-бытового назначения,</w:t>
            </w:r>
            <w:r w:rsidR="00C37165" w:rsidRPr="00CC41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масштабные инвестиционные проекты</w:t>
            </w:r>
          </w:p>
        </w:tc>
      </w:tr>
      <w:tr w:rsidR="00CC41BE" w:rsidRPr="00CC41BE" w:rsidTr="00C37165">
        <w:trPr>
          <w:trHeight w:val="375"/>
        </w:trPr>
        <w:tc>
          <w:tcPr>
            <w:tcW w:w="978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C41BE" w:rsidRPr="00CC41BE" w:rsidRDefault="00CC41BE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CC41BE" w:rsidRPr="00CC41BE" w:rsidTr="00C37165">
        <w:trPr>
          <w:trHeight w:val="15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Наименование инвестиционного проекта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Объем финансирования инвестиционного проекта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Эффект от реализации инвестиционного проекта (налоговые поступления, количество создаваемых мест в детских дошкольных учреждениях и т.п.) </w:t>
            </w:r>
          </w:p>
        </w:tc>
      </w:tr>
      <w:tr w:rsidR="00CC41BE" w:rsidRPr="00CC41BE" w:rsidTr="00C37165">
        <w:trPr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CC41BE" w:rsidRPr="00CC41BE" w:rsidTr="00C37165">
        <w:trPr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</w:tbl>
    <w:p w:rsidR="00CC41BE" w:rsidRDefault="00CC41BE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fldChar w:fldCharType="end"/>
      </w:r>
    </w:p>
    <w:p w:rsidR="00C37165" w:rsidRDefault="00C37165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  <w:sectPr w:rsidR="00C37165" w:rsidSect="004F6C3F">
          <w:pgSz w:w="11905" w:h="16838"/>
          <w:pgMar w:top="539" w:right="567" w:bottom="1134" w:left="1701" w:header="0" w:footer="0" w:gutter="0"/>
          <w:pgNumType w:start="10"/>
          <w:cols w:space="720"/>
          <w:titlePg/>
          <w:docGrid w:linePitch="299"/>
        </w:sectPr>
      </w:pPr>
    </w:p>
    <w:tbl>
      <w:tblPr>
        <w:tblW w:w="1560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82"/>
        <w:gridCol w:w="993"/>
        <w:gridCol w:w="992"/>
        <w:gridCol w:w="850"/>
        <w:gridCol w:w="709"/>
        <w:gridCol w:w="709"/>
        <w:gridCol w:w="1417"/>
        <w:gridCol w:w="709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</w:tblGrid>
      <w:tr w:rsidR="00C37165" w:rsidRPr="00CC41BE" w:rsidTr="00941069">
        <w:trPr>
          <w:trHeight w:val="315"/>
        </w:trPr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C41BE" w:rsidRDefault="00C37165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C41BE" w:rsidRDefault="00C37165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C41BE" w:rsidRDefault="00C37165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C41BE" w:rsidRDefault="00C37165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C41BE" w:rsidRDefault="00C37165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C41BE" w:rsidRDefault="00C37165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C41BE" w:rsidRDefault="00C37165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C41BE" w:rsidRDefault="00C37165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C41BE" w:rsidRDefault="00C37165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C41BE" w:rsidRDefault="00C37165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C41BE" w:rsidRDefault="00C37165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C41BE" w:rsidRDefault="00C37165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C41BE" w:rsidRDefault="00C37165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C41BE" w:rsidRDefault="00C37165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C41BE" w:rsidRDefault="00C37165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C41BE" w:rsidRDefault="00C37165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C41BE" w:rsidRDefault="00C37165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C41BE" w:rsidRDefault="00C37165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Таблица 4</w:t>
            </w:r>
          </w:p>
        </w:tc>
      </w:tr>
      <w:tr w:rsidR="00CC41BE" w:rsidRPr="00CC41BE" w:rsidTr="00CC41BE">
        <w:trPr>
          <w:trHeight w:val="315"/>
        </w:trPr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C41BE" w:rsidRPr="00CC41BE" w:rsidTr="00CC41BE">
        <w:trPr>
          <w:trHeight w:val="315"/>
        </w:trPr>
        <w:tc>
          <w:tcPr>
            <w:tcW w:w="15608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Мероприятия, реализуемые на принципах проектного управления, </w:t>
            </w:r>
            <w:proofErr w:type="gramStart"/>
            <w:r w:rsidRPr="00CC41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направленные</w:t>
            </w:r>
            <w:proofErr w:type="gramEnd"/>
            <w:r w:rsidRPr="00CC41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том числе на реализацию национальных и федеральных проектов (программ) Российской Федерации</w:t>
            </w:r>
          </w:p>
        </w:tc>
      </w:tr>
      <w:tr w:rsidR="00CC41BE" w:rsidRPr="00CC41BE" w:rsidTr="00CC41BE">
        <w:trPr>
          <w:trHeight w:val="375"/>
        </w:trPr>
        <w:tc>
          <w:tcPr>
            <w:tcW w:w="15608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CC41BE" w:rsidRPr="00CC41BE" w:rsidTr="00CC41BE">
        <w:trPr>
          <w:trHeight w:val="615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портфеля проектов, проекта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проекта или мероприятия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Номер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Цели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Срок реализации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9356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Параметры финансового обеспечения, рублей</w:t>
            </w:r>
          </w:p>
        </w:tc>
      </w:tr>
      <w:tr w:rsidR="00CC41BE" w:rsidRPr="00CC41BE" w:rsidTr="00CC41BE">
        <w:trPr>
          <w:trHeight w:val="46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2019 год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2020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2021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2027 год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2028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2029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2030 год</w:t>
            </w:r>
          </w:p>
        </w:tc>
      </w:tr>
      <w:tr w:rsidR="00CC41BE" w:rsidRPr="00CC41BE" w:rsidTr="00CC41BE">
        <w:trPr>
          <w:trHeight w:val="30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</w:tr>
      <w:tr w:rsidR="00CC41BE" w:rsidRPr="00CC41BE" w:rsidTr="00CC41BE">
        <w:trPr>
          <w:trHeight w:val="660"/>
        </w:trPr>
        <w:tc>
          <w:tcPr>
            <w:tcW w:w="15608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1. </w:t>
            </w:r>
            <w:proofErr w:type="gramStart"/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Портфели проектов, основанные на национальных и федеральных проектах Российской Федерации, портфели проектов Ханты-Мансийского автономного округа - Югры (указывается перечень портфелей проектов, не основанных на национальных и федеральных проектах Российской Федерации),  портфели проектов Ханты-Мансийского автономного округа - Югры (указываются проекты, не включенные в состав портфелей проектов  Ханты-Мансийского автономного округа - Югры),  </w:t>
            </w:r>
            <w:proofErr w:type="gramEnd"/>
          </w:p>
        </w:tc>
      </w:tr>
      <w:tr w:rsidR="00CC41BE" w:rsidRPr="00CC41BE" w:rsidTr="00CC41BE">
        <w:trPr>
          <w:trHeight w:val="30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9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Портфель проектов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отсутствует 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CC41BE" w:rsidRPr="00CC41BE" w:rsidTr="00CC41BE">
        <w:trPr>
          <w:trHeight w:val="30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CC41BE" w:rsidRPr="00CC41BE" w:rsidTr="00CC41BE">
        <w:trPr>
          <w:trHeight w:val="51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CC41BE" w:rsidRPr="00CC41BE" w:rsidTr="00CC41BE">
        <w:trPr>
          <w:trHeight w:val="30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CC41BE" w:rsidRPr="00CC41BE" w:rsidTr="00CC41BE">
        <w:trPr>
          <w:trHeight w:val="51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CC41BE" w:rsidRPr="00CC41BE" w:rsidTr="00CC41BE">
        <w:trPr>
          <w:trHeight w:val="30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6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Итого по портфелю проектов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CC41BE" w:rsidRPr="00CC41BE" w:rsidTr="00CC41BE">
        <w:trPr>
          <w:trHeight w:val="30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6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CC41BE" w:rsidRPr="00CC41BE" w:rsidTr="00CC41BE">
        <w:trPr>
          <w:trHeight w:val="51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6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CC41BE" w:rsidRPr="00CC41BE" w:rsidTr="00CC41BE">
        <w:trPr>
          <w:trHeight w:val="30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6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CC41BE" w:rsidRPr="00CC41BE" w:rsidTr="00CC41BE">
        <w:trPr>
          <w:trHeight w:val="51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6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</w:t>
            </w: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CC41BE" w:rsidRPr="00CC41BE" w:rsidTr="00CC41BE">
        <w:trPr>
          <w:trHeight w:val="600"/>
        </w:trPr>
        <w:tc>
          <w:tcPr>
            <w:tcW w:w="15608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2. Проекты муниципального образования города Покачи</w:t>
            </w:r>
          </w:p>
        </w:tc>
      </w:tr>
      <w:tr w:rsidR="00CC41BE" w:rsidRPr="00CC41BE" w:rsidTr="00CC41BE">
        <w:trPr>
          <w:trHeight w:val="30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9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отсутствуют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C41BE" w:rsidRPr="00CC41BE" w:rsidRDefault="00CC41BE" w:rsidP="00CC41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CC41BE" w:rsidRPr="00CC41BE" w:rsidTr="00CC41BE">
        <w:trPr>
          <w:trHeight w:val="30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CC41BE" w:rsidRPr="00CC41BE" w:rsidTr="00CC41BE">
        <w:trPr>
          <w:trHeight w:val="51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CC41BE" w:rsidRPr="00CC41BE" w:rsidTr="00CC41BE">
        <w:trPr>
          <w:trHeight w:val="30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CC41BE" w:rsidRPr="00CC41BE" w:rsidTr="00CC41BE">
        <w:trPr>
          <w:trHeight w:val="54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CC41BE" w:rsidRPr="00CC41BE" w:rsidTr="00CC41BE">
        <w:trPr>
          <w:trHeight w:val="30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26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Итого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CC41BE" w:rsidRPr="00CC41BE" w:rsidTr="00CC41BE">
        <w:trPr>
          <w:trHeight w:val="30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26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CC41BE" w:rsidRPr="00CC41BE" w:rsidTr="00CC41BE">
        <w:trPr>
          <w:trHeight w:val="51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26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CC41BE" w:rsidRPr="00CC41BE" w:rsidTr="00CC41BE">
        <w:trPr>
          <w:trHeight w:val="30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26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CC41BE" w:rsidRPr="00CC41BE" w:rsidTr="00CC41BE">
        <w:trPr>
          <w:trHeight w:val="51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26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41BE" w:rsidRPr="00CC41BE" w:rsidRDefault="00CC41BE" w:rsidP="00CC41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CC41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</w:tbl>
    <w:p w:rsidR="00CC41BE" w:rsidRDefault="00CC41BE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C41BE" w:rsidRDefault="00CC41BE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C41BE" w:rsidRDefault="00CC41BE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C41BE" w:rsidRDefault="00CC41BE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37165" w:rsidRDefault="00C37165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37165" w:rsidRDefault="00C37165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37165" w:rsidRDefault="00C37165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37165" w:rsidRDefault="00C37165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37165" w:rsidRDefault="00C37165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37165" w:rsidRDefault="00C37165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  <w:sectPr w:rsidR="00C37165" w:rsidSect="00C93C6E">
          <w:pgSz w:w="16838" w:h="11905" w:orient="landscape"/>
          <w:pgMar w:top="1701" w:right="536" w:bottom="567" w:left="1134" w:header="0" w:footer="0" w:gutter="0"/>
          <w:pgNumType w:start="11"/>
          <w:cols w:space="720"/>
          <w:titlePg/>
          <w:docGrid w:linePitch="299"/>
        </w:sectPr>
      </w:pPr>
    </w:p>
    <w:tbl>
      <w:tblPr>
        <w:tblW w:w="993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82"/>
        <w:gridCol w:w="1417"/>
        <w:gridCol w:w="710"/>
        <w:gridCol w:w="850"/>
        <w:gridCol w:w="736"/>
        <w:gridCol w:w="256"/>
        <w:gridCol w:w="425"/>
        <w:gridCol w:w="709"/>
        <w:gridCol w:w="709"/>
        <w:gridCol w:w="567"/>
        <w:gridCol w:w="567"/>
        <w:gridCol w:w="567"/>
        <w:gridCol w:w="708"/>
        <w:gridCol w:w="1135"/>
      </w:tblGrid>
      <w:tr w:rsidR="00C37165" w:rsidRPr="00C37165" w:rsidTr="00125880">
        <w:trPr>
          <w:trHeight w:val="375"/>
        </w:trPr>
        <w:tc>
          <w:tcPr>
            <w:tcW w:w="993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Таблица 5</w:t>
            </w:r>
          </w:p>
        </w:tc>
      </w:tr>
      <w:tr w:rsidR="00C37165" w:rsidRPr="00C37165" w:rsidTr="00C37165">
        <w:trPr>
          <w:trHeight w:val="375"/>
        </w:trPr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ind w:firstLineChars="1300" w:firstLine="3640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C37165" w:rsidRPr="00C37165" w:rsidTr="00C37165">
        <w:trPr>
          <w:trHeight w:val="375"/>
        </w:trPr>
        <w:tc>
          <w:tcPr>
            <w:tcW w:w="993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Сводные показатели муниципальных заданий</w:t>
            </w:r>
          </w:p>
        </w:tc>
      </w:tr>
      <w:tr w:rsidR="00C37165" w:rsidRPr="00C37165" w:rsidTr="00C37165">
        <w:trPr>
          <w:trHeight w:val="375"/>
        </w:trPr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37165" w:rsidRPr="00C37165" w:rsidTr="00C37165">
        <w:trPr>
          <w:trHeight w:val="1365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</w:t>
            </w:r>
            <w:proofErr w:type="gramEnd"/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муниципальных услуг (работ)</w:t>
            </w:r>
          </w:p>
        </w:tc>
        <w:tc>
          <w:tcPr>
            <w:tcW w:w="15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показателя объема (единицы измерения) муниципальных услуг (работ)</w:t>
            </w:r>
          </w:p>
        </w:tc>
        <w:tc>
          <w:tcPr>
            <w:tcW w:w="524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Значения показателя по годам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C37165" w:rsidRPr="00C37165" w:rsidTr="00C37165">
        <w:trPr>
          <w:trHeight w:val="450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</w:t>
            </w:r>
          </w:p>
        </w:tc>
        <w:tc>
          <w:tcPr>
            <w:tcW w:w="6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2026-2030 </w:t>
            </w: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C37165" w:rsidRPr="00C37165" w:rsidTr="00C37165">
        <w:trPr>
          <w:trHeight w:val="30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6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</w:tr>
      <w:tr w:rsidR="00C37165" w:rsidRPr="00C37165" w:rsidTr="00C37165">
        <w:trPr>
          <w:trHeight w:val="30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68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</w:tr>
      <w:tr w:rsidR="00C37165" w:rsidRPr="00C37165" w:rsidTr="00C37165">
        <w:trPr>
          <w:trHeight w:val="300"/>
        </w:trPr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37165" w:rsidRPr="00C37165" w:rsidTr="00FB7505">
        <w:trPr>
          <w:trHeight w:val="315"/>
        </w:trPr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4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Таблица 6</w:t>
            </w:r>
          </w:p>
        </w:tc>
      </w:tr>
      <w:tr w:rsidR="00C37165" w:rsidRPr="00C37165" w:rsidTr="00C37165">
        <w:trPr>
          <w:trHeight w:val="315"/>
        </w:trPr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37165" w:rsidRPr="00C37165" w:rsidTr="00C37165">
        <w:trPr>
          <w:trHeight w:val="315"/>
        </w:trPr>
        <w:tc>
          <w:tcPr>
            <w:tcW w:w="993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Перечень объектов капитального строительства</w:t>
            </w:r>
          </w:p>
        </w:tc>
      </w:tr>
      <w:tr w:rsidR="00C37165" w:rsidRPr="00C37165" w:rsidTr="00C37165">
        <w:trPr>
          <w:trHeight w:val="315"/>
        </w:trPr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37165" w:rsidRPr="00C37165" w:rsidTr="00C37165">
        <w:trPr>
          <w:trHeight w:val="630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муниципального образования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объекта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Мощность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Срок строительства, проектирования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 финансирования</w:t>
            </w:r>
          </w:p>
        </w:tc>
      </w:tr>
      <w:tr w:rsidR="00C37165" w:rsidRPr="00C37165" w:rsidTr="00C37165">
        <w:trPr>
          <w:trHeight w:val="31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C37165" w:rsidRPr="00C37165" w:rsidTr="00C37165">
        <w:trPr>
          <w:trHeight w:val="31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C37165" w:rsidRPr="00C37165" w:rsidTr="00C37165">
        <w:trPr>
          <w:trHeight w:val="300"/>
        </w:trPr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37165" w:rsidRPr="00C37165" w:rsidTr="00D337E6">
        <w:trPr>
          <w:trHeight w:val="315"/>
        </w:trPr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Таблица 7</w:t>
            </w:r>
          </w:p>
        </w:tc>
      </w:tr>
      <w:tr w:rsidR="00C37165" w:rsidRPr="00C37165" w:rsidTr="00C37165">
        <w:trPr>
          <w:trHeight w:val="315"/>
        </w:trPr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37165" w:rsidRPr="00C37165" w:rsidTr="00C37165">
        <w:trPr>
          <w:trHeight w:val="315"/>
        </w:trPr>
        <w:tc>
          <w:tcPr>
            <w:tcW w:w="9938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План мероприятий, направленный на достижение значений (уровней) показателей </w:t>
            </w:r>
            <w:proofErr w:type="gramStart"/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оценки эффективности деятельности исполнительных органов государственной власти автономного округа</w:t>
            </w:r>
            <w:proofErr w:type="gramEnd"/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2019-2024 года</w:t>
            </w:r>
          </w:p>
        </w:tc>
      </w:tr>
      <w:tr w:rsidR="00C37165" w:rsidRPr="00C37165" w:rsidTr="00C37165">
        <w:trPr>
          <w:trHeight w:val="300"/>
        </w:trPr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165" w:rsidRPr="00C37165" w:rsidRDefault="00C37165" w:rsidP="00C371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C37165" w:rsidRPr="00C37165" w:rsidTr="00C37165">
        <w:trPr>
          <w:trHeight w:val="2985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Номер, наименование мероприятия (таблица 2) 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Наименование портфеля проектов, основанного на национальных и федеральных проектах Российской Федерации 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Ответственный исполнитель/соисполнитель 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Контрольное событие (промежуточный результат) </w:t>
            </w:r>
          </w:p>
        </w:tc>
      </w:tr>
      <w:tr w:rsidR="00C37165" w:rsidRPr="00C37165" w:rsidTr="00C37165">
        <w:trPr>
          <w:trHeight w:val="31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C37165" w:rsidRPr="00C37165" w:rsidTr="00C37165">
        <w:trPr>
          <w:trHeight w:val="31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165" w:rsidRPr="00C37165" w:rsidRDefault="00C37165" w:rsidP="00C371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371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</w:tbl>
    <w:p w:rsidR="00C37165" w:rsidRDefault="00C37165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C41BE" w:rsidRDefault="00CC41BE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CC41BE" w:rsidRPr="00311429" w:rsidRDefault="00CC41BE" w:rsidP="009055B5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sectPr w:rsidR="00CC41BE" w:rsidRPr="00311429" w:rsidSect="00C93C6E">
      <w:pgSz w:w="11905" w:h="16838"/>
      <w:pgMar w:top="539" w:right="567" w:bottom="1134" w:left="1701" w:header="0" w:footer="0" w:gutter="0"/>
      <w:pgNumType w:start="13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27C4" w:rsidRDefault="00DD27C4">
      <w:pPr>
        <w:spacing w:after="0" w:line="240" w:lineRule="auto"/>
      </w:pPr>
      <w:r>
        <w:separator/>
      </w:r>
    </w:p>
  </w:endnote>
  <w:endnote w:type="continuationSeparator" w:id="0">
    <w:p w:rsidR="00DD27C4" w:rsidRDefault="00DD27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27C4" w:rsidRDefault="00DD27C4">
      <w:pPr>
        <w:spacing w:after="0" w:line="240" w:lineRule="auto"/>
      </w:pPr>
      <w:r>
        <w:separator/>
      </w:r>
    </w:p>
  </w:footnote>
  <w:footnote w:type="continuationSeparator" w:id="0">
    <w:p w:rsidR="00DD27C4" w:rsidRDefault="00DD27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5B5" w:rsidRDefault="009055B5">
    <w:pPr>
      <w:pStyle w:val="a9"/>
      <w:jc w:val="center"/>
    </w:pPr>
  </w:p>
  <w:p w:rsidR="009055B5" w:rsidRPr="004E1367" w:rsidRDefault="00DD27C4">
    <w:pPr>
      <w:pStyle w:val="a9"/>
      <w:jc w:val="center"/>
      <w:rPr>
        <w:rFonts w:ascii="Times New Roman" w:hAnsi="Times New Roman" w:cs="Times New Roman"/>
        <w:sz w:val="24"/>
        <w:szCs w:val="24"/>
      </w:rPr>
    </w:pPr>
    <w:sdt>
      <w:sdtPr>
        <w:id w:val="-1378999229"/>
        <w:docPartObj>
          <w:docPartGallery w:val="Page Numbers (Top of Page)"/>
          <w:docPartUnique/>
        </w:docPartObj>
      </w:sdtPr>
      <w:sdtEndPr>
        <w:rPr>
          <w:rFonts w:ascii="Times New Roman" w:hAnsi="Times New Roman" w:cs="Times New Roman"/>
          <w:sz w:val="24"/>
          <w:szCs w:val="24"/>
        </w:rPr>
      </w:sdtEndPr>
      <w:sdtContent>
        <w:r w:rsidR="009055B5" w:rsidRPr="004E136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9055B5" w:rsidRPr="004E1367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="009055B5" w:rsidRPr="004E136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93C6E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="009055B5" w:rsidRPr="004E1367">
          <w:rPr>
            <w:rFonts w:ascii="Times New Roman" w:hAnsi="Times New Roman" w:cs="Times New Roman"/>
            <w:sz w:val="24"/>
            <w:szCs w:val="24"/>
          </w:rPr>
          <w:fldChar w:fldCharType="end"/>
        </w:r>
      </w:sdtContent>
    </w:sdt>
  </w:p>
  <w:p w:rsidR="004F6C3F" w:rsidRDefault="004F6C3F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2174888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9055B5" w:rsidRDefault="009055B5">
        <w:pPr>
          <w:pStyle w:val="a9"/>
          <w:jc w:val="center"/>
        </w:pPr>
      </w:p>
      <w:p w:rsidR="009055B5" w:rsidRDefault="009055B5">
        <w:pPr>
          <w:pStyle w:val="a9"/>
          <w:jc w:val="center"/>
        </w:pPr>
      </w:p>
      <w:p w:rsidR="009055B5" w:rsidRPr="003337E7" w:rsidRDefault="009055B5">
        <w:pPr>
          <w:pStyle w:val="a9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3337E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3337E7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3337E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93C6E">
          <w:rPr>
            <w:rFonts w:ascii="Times New Roman" w:hAnsi="Times New Roman" w:cs="Times New Roman"/>
            <w:noProof/>
            <w:sz w:val="24"/>
            <w:szCs w:val="24"/>
          </w:rPr>
          <w:t>5</w:t>
        </w:r>
        <w:r w:rsidRPr="003337E7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9055B5" w:rsidRPr="003337E7" w:rsidRDefault="009055B5">
    <w:pPr>
      <w:pStyle w:val="a9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6865447D"/>
    <w:multiLevelType w:val="hybridMultilevel"/>
    <w:tmpl w:val="7FDEF33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7BB"/>
    <w:rsid w:val="00044E4F"/>
    <w:rsid w:val="0005106A"/>
    <w:rsid w:val="0005181A"/>
    <w:rsid w:val="00052FE4"/>
    <w:rsid w:val="000560F6"/>
    <w:rsid w:val="00056E65"/>
    <w:rsid w:val="00061C63"/>
    <w:rsid w:val="000A545D"/>
    <w:rsid w:val="000A7F21"/>
    <w:rsid w:val="000C3894"/>
    <w:rsid w:val="000D4889"/>
    <w:rsid w:val="00105D82"/>
    <w:rsid w:val="001265A1"/>
    <w:rsid w:val="001537B3"/>
    <w:rsid w:val="001703B7"/>
    <w:rsid w:val="0017744A"/>
    <w:rsid w:val="001801BF"/>
    <w:rsid w:val="00181257"/>
    <w:rsid w:val="001812E2"/>
    <w:rsid w:val="00184CCE"/>
    <w:rsid w:val="00193181"/>
    <w:rsid w:val="001A7CE0"/>
    <w:rsid w:val="001B6C9F"/>
    <w:rsid w:val="001E5719"/>
    <w:rsid w:val="001F256F"/>
    <w:rsid w:val="001F419C"/>
    <w:rsid w:val="002023BB"/>
    <w:rsid w:val="00203963"/>
    <w:rsid w:val="00220BEB"/>
    <w:rsid w:val="00225069"/>
    <w:rsid w:val="00242F42"/>
    <w:rsid w:val="002466BB"/>
    <w:rsid w:val="0025415D"/>
    <w:rsid w:val="002770A3"/>
    <w:rsid w:val="002777FE"/>
    <w:rsid w:val="002B53CE"/>
    <w:rsid w:val="002C6FEE"/>
    <w:rsid w:val="002D5D4C"/>
    <w:rsid w:val="002E3BE9"/>
    <w:rsid w:val="00300986"/>
    <w:rsid w:val="00310495"/>
    <w:rsid w:val="00311429"/>
    <w:rsid w:val="0031168B"/>
    <w:rsid w:val="003445AB"/>
    <w:rsid w:val="00352EA8"/>
    <w:rsid w:val="003632B4"/>
    <w:rsid w:val="003716EF"/>
    <w:rsid w:val="003731C1"/>
    <w:rsid w:val="0037600E"/>
    <w:rsid w:val="00385F08"/>
    <w:rsid w:val="003A23C7"/>
    <w:rsid w:val="003B5DDE"/>
    <w:rsid w:val="003C30A5"/>
    <w:rsid w:val="003E36A6"/>
    <w:rsid w:val="003E3950"/>
    <w:rsid w:val="0040413A"/>
    <w:rsid w:val="00412107"/>
    <w:rsid w:val="00426D7E"/>
    <w:rsid w:val="00435AEE"/>
    <w:rsid w:val="00443C8A"/>
    <w:rsid w:val="00457A51"/>
    <w:rsid w:val="004732F6"/>
    <w:rsid w:val="00473D9D"/>
    <w:rsid w:val="004A30AF"/>
    <w:rsid w:val="004C4056"/>
    <w:rsid w:val="004D3393"/>
    <w:rsid w:val="004F4500"/>
    <w:rsid w:val="004F6C3F"/>
    <w:rsid w:val="005009AE"/>
    <w:rsid w:val="00507BD5"/>
    <w:rsid w:val="00540793"/>
    <w:rsid w:val="00551BB3"/>
    <w:rsid w:val="00555D08"/>
    <w:rsid w:val="005570EE"/>
    <w:rsid w:val="00570E57"/>
    <w:rsid w:val="00571E0E"/>
    <w:rsid w:val="00577A7A"/>
    <w:rsid w:val="005963D6"/>
    <w:rsid w:val="0059696F"/>
    <w:rsid w:val="005B3C1E"/>
    <w:rsid w:val="005C63B7"/>
    <w:rsid w:val="005D0103"/>
    <w:rsid w:val="005D637B"/>
    <w:rsid w:val="005D6F43"/>
    <w:rsid w:val="0060674C"/>
    <w:rsid w:val="00622BCE"/>
    <w:rsid w:val="00623AC1"/>
    <w:rsid w:val="0065456E"/>
    <w:rsid w:val="00665D55"/>
    <w:rsid w:val="0066754C"/>
    <w:rsid w:val="00691098"/>
    <w:rsid w:val="00693099"/>
    <w:rsid w:val="006A1242"/>
    <w:rsid w:val="006A17BB"/>
    <w:rsid w:val="006A2F3C"/>
    <w:rsid w:val="006A7ACD"/>
    <w:rsid w:val="006C28C9"/>
    <w:rsid w:val="006C39C4"/>
    <w:rsid w:val="006C3E0F"/>
    <w:rsid w:val="006F738A"/>
    <w:rsid w:val="00727337"/>
    <w:rsid w:val="00733B60"/>
    <w:rsid w:val="007607E3"/>
    <w:rsid w:val="00780745"/>
    <w:rsid w:val="0079123D"/>
    <w:rsid w:val="007A1E7D"/>
    <w:rsid w:val="007B1213"/>
    <w:rsid w:val="007B14EE"/>
    <w:rsid w:val="007D1514"/>
    <w:rsid w:val="007D700F"/>
    <w:rsid w:val="00810E92"/>
    <w:rsid w:val="008147A9"/>
    <w:rsid w:val="0082520F"/>
    <w:rsid w:val="00836090"/>
    <w:rsid w:val="008403F5"/>
    <w:rsid w:val="00857664"/>
    <w:rsid w:val="00863AAA"/>
    <w:rsid w:val="00864084"/>
    <w:rsid w:val="008642AA"/>
    <w:rsid w:val="00877014"/>
    <w:rsid w:val="008A2830"/>
    <w:rsid w:val="008A7C90"/>
    <w:rsid w:val="008C32B9"/>
    <w:rsid w:val="008C5D2B"/>
    <w:rsid w:val="008D0FEA"/>
    <w:rsid w:val="008D5164"/>
    <w:rsid w:val="009055B5"/>
    <w:rsid w:val="00905789"/>
    <w:rsid w:val="00905B35"/>
    <w:rsid w:val="0092771E"/>
    <w:rsid w:val="00954F6F"/>
    <w:rsid w:val="00960C99"/>
    <w:rsid w:val="00961582"/>
    <w:rsid w:val="009662FF"/>
    <w:rsid w:val="009B2DBB"/>
    <w:rsid w:val="009B2EF0"/>
    <w:rsid w:val="009C4105"/>
    <w:rsid w:val="009D08BB"/>
    <w:rsid w:val="009D08C2"/>
    <w:rsid w:val="009F0442"/>
    <w:rsid w:val="009F1003"/>
    <w:rsid w:val="00A226C9"/>
    <w:rsid w:val="00A278DC"/>
    <w:rsid w:val="00A942A9"/>
    <w:rsid w:val="00AA1E5E"/>
    <w:rsid w:val="00AD362C"/>
    <w:rsid w:val="00AD527C"/>
    <w:rsid w:val="00AD58DB"/>
    <w:rsid w:val="00AE3641"/>
    <w:rsid w:val="00AE558E"/>
    <w:rsid w:val="00AF4566"/>
    <w:rsid w:val="00B0777F"/>
    <w:rsid w:val="00B4038E"/>
    <w:rsid w:val="00B47D98"/>
    <w:rsid w:val="00B50581"/>
    <w:rsid w:val="00B710A4"/>
    <w:rsid w:val="00B72BA2"/>
    <w:rsid w:val="00B915DB"/>
    <w:rsid w:val="00BA37FC"/>
    <w:rsid w:val="00BA72C4"/>
    <w:rsid w:val="00BE776B"/>
    <w:rsid w:val="00C10310"/>
    <w:rsid w:val="00C25DD3"/>
    <w:rsid w:val="00C37165"/>
    <w:rsid w:val="00C42DCB"/>
    <w:rsid w:val="00C63ECD"/>
    <w:rsid w:val="00C73C7B"/>
    <w:rsid w:val="00C765BC"/>
    <w:rsid w:val="00C765C0"/>
    <w:rsid w:val="00C8501E"/>
    <w:rsid w:val="00C93C6E"/>
    <w:rsid w:val="00C94D3B"/>
    <w:rsid w:val="00CA3584"/>
    <w:rsid w:val="00CC108A"/>
    <w:rsid w:val="00CC41BE"/>
    <w:rsid w:val="00CD0FC0"/>
    <w:rsid w:val="00CD6B01"/>
    <w:rsid w:val="00CF1596"/>
    <w:rsid w:val="00D25AE3"/>
    <w:rsid w:val="00D30B3E"/>
    <w:rsid w:val="00D37731"/>
    <w:rsid w:val="00D44B51"/>
    <w:rsid w:val="00D54CB4"/>
    <w:rsid w:val="00D5581C"/>
    <w:rsid w:val="00D62729"/>
    <w:rsid w:val="00D67502"/>
    <w:rsid w:val="00D827C7"/>
    <w:rsid w:val="00D91B33"/>
    <w:rsid w:val="00D96FA8"/>
    <w:rsid w:val="00DC310A"/>
    <w:rsid w:val="00DD27C4"/>
    <w:rsid w:val="00DD37C6"/>
    <w:rsid w:val="00DF30BD"/>
    <w:rsid w:val="00E000BC"/>
    <w:rsid w:val="00E00948"/>
    <w:rsid w:val="00E10CCC"/>
    <w:rsid w:val="00E14158"/>
    <w:rsid w:val="00E14694"/>
    <w:rsid w:val="00E22944"/>
    <w:rsid w:val="00E45D12"/>
    <w:rsid w:val="00E46ACF"/>
    <w:rsid w:val="00E56D47"/>
    <w:rsid w:val="00E67BE7"/>
    <w:rsid w:val="00E80F93"/>
    <w:rsid w:val="00E876D7"/>
    <w:rsid w:val="00E8788D"/>
    <w:rsid w:val="00ED1493"/>
    <w:rsid w:val="00EF5D01"/>
    <w:rsid w:val="00F0210F"/>
    <w:rsid w:val="00F13B16"/>
    <w:rsid w:val="00F16C51"/>
    <w:rsid w:val="00F216C4"/>
    <w:rsid w:val="00F32C73"/>
    <w:rsid w:val="00F33EA5"/>
    <w:rsid w:val="00F63931"/>
    <w:rsid w:val="00F662AD"/>
    <w:rsid w:val="00F718AD"/>
    <w:rsid w:val="00F834D1"/>
    <w:rsid w:val="00F86AA6"/>
    <w:rsid w:val="00F9231C"/>
    <w:rsid w:val="00F93C33"/>
    <w:rsid w:val="00FA4107"/>
    <w:rsid w:val="00FB3FD1"/>
    <w:rsid w:val="00FB4E96"/>
    <w:rsid w:val="00FB64D1"/>
    <w:rsid w:val="00FC6B3D"/>
    <w:rsid w:val="00FE25ED"/>
    <w:rsid w:val="00FE5484"/>
    <w:rsid w:val="00FE5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CA3584"/>
    <w:pPr>
      <w:keepNext/>
      <w:widowControl w:val="0"/>
      <w:tabs>
        <w:tab w:val="num" w:pos="0"/>
      </w:tabs>
      <w:suppressAutoHyphens/>
      <w:autoSpaceDE w:val="0"/>
      <w:spacing w:after="0" w:line="240" w:lineRule="auto"/>
      <w:jc w:val="both"/>
      <w:outlineLvl w:val="2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CA3584"/>
    <w:pPr>
      <w:keepNext/>
      <w:widowControl w:val="0"/>
      <w:tabs>
        <w:tab w:val="num" w:pos="0"/>
      </w:tabs>
      <w:suppressAutoHyphens/>
      <w:autoSpaceDE w:val="0"/>
      <w:spacing w:after="0" w:line="240" w:lineRule="auto"/>
      <w:outlineLvl w:val="3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CA3584"/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CA3584"/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AF4566"/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D51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Содержимое таблицы"/>
    <w:basedOn w:val="a"/>
    <w:rsid w:val="008D5164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Mangal"/>
      <w:kern w:val="1"/>
      <w:sz w:val="20"/>
      <w:szCs w:val="24"/>
      <w:lang w:eastAsia="hi-IN" w:bidi="hi-IN"/>
    </w:rPr>
  </w:style>
  <w:style w:type="paragraph" w:styleId="HTML">
    <w:name w:val="HTML Preformatted"/>
    <w:basedOn w:val="a"/>
    <w:link w:val="HTML0"/>
    <w:rsid w:val="008D5164"/>
    <w:pPr>
      <w:widowControl w:val="0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8D5164"/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paragraph" w:styleId="a7">
    <w:name w:val="List Paragraph"/>
    <w:basedOn w:val="a"/>
    <w:link w:val="a8"/>
    <w:uiPriority w:val="34"/>
    <w:qFormat/>
    <w:rsid w:val="001537B3"/>
    <w:pPr>
      <w:ind w:left="720"/>
      <w:contextualSpacing/>
    </w:pPr>
  </w:style>
  <w:style w:type="character" w:customStyle="1" w:styleId="a8">
    <w:name w:val="Абзац списка Знак"/>
    <w:link w:val="a7"/>
    <w:uiPriority w:val="34"/>
    <w:locked/>
    <w:rsid w:val="002E3BE9"/>
  </w:style>
  <w:style w:type="paragraph" w:styleId="a9">
    <w:name w:val="header"/>
    <w:basedOn w:val="a"/>
    <w:link w:val="aa"/>
    <w:uiPriority w:val="99"/>
    <w:unhideWhenUsed/>
    <w:rsid w:val="00AF45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AF4566"/>
  </w:style>
  <w:style w:type="paragraph" w:styleId="ab">
    <w:name w:val="footer"/>
    <w:basedOn w:val="a"/>
    <w:link w:val="ac"/>
    <w:uiPriority w:val="99"/>
    <w:unhideWhenUsed/>
    <w:rsid w:val="00AF45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AF4566"/>
  </w:style>
  <w:style w:type="paragraph" w:styleId="ad">
    <w:name w:val="No Spacing"/>
    <w:link w:val="ae"/>
    <w:qFormat/>
    <w:rsid w:val="00AF456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e">
    <w:name w:val="Без интервала Знак"/>
    <w:link w:val="ad"/>
    <w:rsid w:val="00AF4566"/>
    <w:rPr>
      <w:rFonts w:ascii="Calibri" w:eastAsia="Calibri" w:hAnsi="Calibri" w:cs="Times New Roman"/>
    </w:rPr>
  </w:style>
  <w:style w:type="character" w:styleId="af">
    <w:name w:val="annotation reference"/>
    <w:basedOn w:val="a0"/>
    <w:uiPriority w:val="99"/>
    <w:semiHidden/>
    <w:unhideWhenUsed/>
    <w:rsid w:val="002E3BE9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2E3BE9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2E3BE9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2E3BE9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2E3BE9"/>
    <w:rPr>
      <w:b/>
      <w:bCs/>
      <w:sz w:val="20"/>
      <w:szCs w:val="20"/>
    </w:rPr>
  </w:style>
  <w:style w:type="character" w:styleId="af4">
    <w:name w:val="Hyperlink"/>
    <w:basedOn w:val="a0"/>
    <w:uiPriority w:val="99"/>
    <w:semiHidden/>
    <w:unhideWhenUsed/>
    <w:rsid w:val="002E3BE9"/>
    <w:rPr>
      <w:color w:val="0000FF"/>
      <w:u w:val="single"/>
    </w:rPr>
  </w:style>
  <w:style w:type="character" w:styleId="af5">
    <w:name w:val="FollowedHyperlink"/>
    <w:basedOn w:val="a0"/>
    <w:uiPriority w:val="99"/>
    <w:semiHidden/>
    <w:unhideWhenUsed/>
    <w:rsid w:val="002E3BE9"/>
    <w:rPr>
      <w:color w:val="800080"/>
      <w:u w:val="single"/>
    </w:rPr>
  </w:style>
  <w:style w:type="paragraph" w:customStyle="1" w:styleId="xl65">
    <w:name w:val="xl65"/>
    <w:basedOn w:val="a"/>
    <w:rsid w:val="002E3BE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2"/>
      <w:szCs w:val="12"/>
      <w:lang w:eastAsia="ru-RU"/>
    </w:rPr>
  </w:style>
  <w:style w:type="paragraph" w:customStyle="1" w:styleId="xl66">
    <w:name w:val="xl66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7">
    <w:name w:val="xl67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0">
    <w:name w:val="xl70"/>
    <w:basedOn w:val="a"/>
    <w:rsid w:val="002E3B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2E3B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2">
    <w:name w:val="xl72"/>
    <w:basedOn w:val="a"/>
    <w:rsid w:val="002E3BE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3">
    <w:name w:val="xl73"/>
    <w:basedOn w:val="a"/>
    <w:rsid w:val="002E3BE9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2E3BE9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5">
    <w:name w:val="xl75"/>
    <w:basedOn w:val="a"/>
    <w:rsid w:val="002E3BE9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6">
    <w:name w:val="xl76"/>
    <w:basedOn w:val="a"/>
    <w:rsid w:val="002E3B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2E3BE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2E3B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9">
    <w:name w:val="xl79"/>
    <w:basedOn w:val="a"/>
    <w:rsid w:val="002E3B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0">
    <w:name w:val="xl80"/>
    <w:basedOn w:val="a"/>
    <w:rsid w:val="002E3BE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1">
    <w:name w:val="xl81"/>
    <w:basedOn w:val="a"/>
    <w:rsid w:val="002E3B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2">
    <w:name w:val="xl82"/>
    <w:basedOn w:val="a"/>
    <w:rsid w:val="002E3B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3">
    <w:name w:val="xl83"/>
    <w:basedOn w:val="a"/>
    <w:rsid w:val="002E3BE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4">
    <w:name w:val="xl84"/>
    <w:basedOn w:val="a"/>
    <w:rsid w:val="002E3B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5">
    <w:name w:val="xl85"/>
    <w:basedOn w:val="a"/>
    <w:rsid w:val="002E3BE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6">
    <w:name w:val="xl86"/>
    <w:basedOn w:val="a"/>
    <w:rsid w:val="002E3BE9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7">
    <w:name w:val="xl87"/>
    <w:basedOn w:val="a"/>
    <w:rsid w:val="002E3BE9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8">
    <w:name w:val="xl88"/>
    <w:basedOn w:val="a"/>
    <w:rsid w:val="002E3BE9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9">
    <w:name w:val="xl89"/>
    <w:basedOn w:val="a"/>
    <w:rsid w:val="002E3BE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0">
    <w:name w:val="xl90"/>
    <w:basedOn w:val="a"/>
    <w:rsid w:val="002E3BE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1">
    <w:name w:val="xl91"/>
    <w:basedOn w:val="a"/>
    <w:rsid w:val="002E3BE9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2">
    <w:name w:val="xl92"/>
    <w:basedOn w:val="a"/>
    <w:rsid w:val="002E3BE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2E3BE9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5">
    <w:name w:val="xl95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6">
    <w:name w:val="xl96"/>
    <w:basedOn w:val="a"/>
    <w:rsid w:val="002E3BE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CA3584"/>
    <w:pPr>
      <w:keepNext/>
      <w:widowControl w:val="0"/>
      <w:tabs>
        <w:tab w:val="num" w:pos="0"/>
      </w:tabs>
      <w:suppressAutoHyphens/>
      <w:autoSpaceDE w:val="0"/>
      <w:spacing w:after="0" w:line="240" w:lineRule="auto"/>
      <w:jc w:val="both"/>
      <w:outlineLvl w:val="2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CA3584"/>
    <w:pPr>
      <w:keepNext/>
      <w:widowControl w:val="0"/>
      <w:tabs>
        <w:tab w:val="num" w:pos="0"/>
      </w:tabs>
      <w:suppressAutoHyphens/>
      <w:autoSpaceDE w:val="0"/>
      <w:spacing w:after="0" w:line="240" w:lineRule="auto"/>
      <w:outlineLvl w:val="3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CA3584"/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CA3584"/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AF4566"/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D51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Содержимое таблицы"/>
    <w:basedOn w:val="a"/>
    <w:rsid w:val="008D5164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Mangal"/>
      <w:kern w:val="1"/>
      <w:sz w:val="20"/>
      <w:szCs w:val="24"/>
      <w:lang w:eastAsia="hi-IN" w:bidi="hi-IN"/>
    </w:rPr>
  </w:style>
  <w:style w:type="paragraph" w:styleId="HTML">
    <w:name w:val="HTML Preformatted"/>
    <w:basedOn w:val="a"/>
    <w:link w:val="HTML0"/>
    <w:rsid w:val="008D5164"/>
    <w:pPr>
      <w:widowControl w:val="0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8D5164"/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paragraph" w:styleId="a7">
    <w:name w:val="List Paragraph"/>
    <w:basedOn w:val="a"/>
    <w:link w:val="a8"/>
    <w:uiPriority w:val="34"/>
    <w:qFormat/>
    <w:rsid w:val="001537B3"/>
    <w:pPr>
      <w:ind w:left="720"/>
      <w:contextualSpacing/>
    </w:pPr>
  </w:style>
  <w:style w:type="character" w:customStyle="1" w:styleId="a8">
    <w:name w:val="Абзац списка Знак"/>
    <w:link w:val="a7"/>
    <w:uiPriority w:val="34"/>
    <w:locked/>
    <w:rsid w:val="002E3BE9"/>
  </w:style>
  <w:style w:type="paragraph" w:styleId="a9">
    <w:name w:val="header"/>
    <w:basedOn w:val="a"/>
    <w:link w:val="aa"/>
    <w:uiPriority w:val="99"/>
    <w:unhideWhenUsed/>
    <w:rsid w:val="00AF45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AF4566"/>
  </w:style>
  <w:style w:type="paragraph" w:styleId="ab">
    <w:name w:val="footer"/>
    <w:basedOn w:val="a"/>
    <w:link w:val="ac"/>
    <w:uiPriority w:val="99"/>
    <w:unhideWhenUsed/>
    <w:rsid w:val="00AF45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AF4566"/>
  </w:style>
  <w:style w:type="paragraph" w:styleId="ad">
    <w:name w:val="No Spacing"/>
    <w:link w:val="ae"/>
    <w:qFormat/>
    <w:rsid w:val="00AF456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e">
    <w:name w:val="Без интервала Знак"/>
    <w:link w:val="ad"/>
    <w:rsid w:val="00AF4566"/>
    <w:rPr>
      <w:rFonts w:ascii="Calibri" w:eastAsia="Calibri" w:hAnsi="Calibri" w:cs="Times New Roman"/>
    </w:rPr>
  </w:style>
  <w:style w:type="character" w:styleId="af">
    <w:name w:val="annotation reference"/>
    <w:basedOn w:val="a0"/>
    <w:uiPriority w:val="99"/>
    <w:semiHidden/>
    <w:unhideWhenUsed/>
    <w:rsid w:val="002E3BE9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2E3BE9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2E3BE9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2E3BE9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2E3BE9"/>
    <w:rPr>
      <w:b/>
      <w:bCs/>
      <w:sz w:val="20"/>
      <w:szCs w:val="20"/>
    </w:rPr>
  </w:style>
  <w:style w:type="character" w:styleId="af4">
    <w:name w:val="Hyperlink"/>
    <w:basedOn w:val="a0"/>
    <w:uiPriority w:val="99"/>
    <w:semiHidden/>
    <w:unhideWhenUsed/>
    <w:rsid w:val="002E3BE9"/>
    <w:rPr>
      <w:color w:val="0000FF"/>
      <w:u w:val="single"/>
    </w:rPr>
  </w:style>
  <w:style w:type="character" w:styleId="af5">
    <w:name w:val="FollowedHyperlink"/>
    <w:basedOn w:val="a0"/>
    <w:uiPriority w:val="99"/>
    <w:semiHidden/>
    <w:unhideWhenUsed/>
    <w:rsid w:val="002E3BE9"/>
    <w:rPr>
      <w:color w:val="800080"/>
      <w:u w:val="single"/>
    </w:rPr>
  </w:style>
  <w:style w:type="paragraph" w:customStyle="1" w:styleId="xl65">
    <w:name w:val="xl65"/>
    <w:basedOn w:val="a"/>
    <w:rsid w:val="002E3BE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2"/>
      <w:szCs w:val="12"/>
      <w:lang w:eastAsia="ru-RU"/>
    </w:rPr>
  </w:style>
  <w:style w:type="paragraph" w:customStyle="1" w:styleId="xl66">
    <w:name w:val="xl66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7">
    <w:name w:val="xl67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0">
    <w:name w:val="xl70"/>
    <w:basedOn w:val="a"/>
    <w:rsid w:val="002E3B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2E3B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2">
    <w:name w:val="xl72"/>
    <w:basedOn w:val="a"/>
    <w:rsid w:val="002E3BE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3">
    <w:name w:val="xl73"/>
    <w:basedOn w:val="a"/>
    <w:rsid w:val="002E3BE9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2E3BE9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5">
    <w:name w:val="xl75"/>
    <w:basedOn w:val="a"/>
    <w:rsid w:val="002E3BE9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6">
    <w:name w:val="xl76"/>
    <w:basedOn w:val="a"/>
    <w:rsid w:val="002E3B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2E3BE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2E3B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9">
    <w:name w:val="xl79"/>
    <w:basedOn w:val="a"/>
    <w:rsid w:val="002E3B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0">
    <w:name w:val="xl80"/>
    <w:basedOn w:val="a"/>
    <w:rsid w:val="002E3BE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1">
    <w:name w:val="xl81"/>
    <w:basedOn w:val="a"/>
    <w:rsid w:val="002E3B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2">
    <w:name w:val="xl82"/>
    <w:basedOn w:val="a"/>
    <w:rsid w:val="002E3BE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3">
    <w:name w:val="xl83"/>
    <w:basedOn w:val="a"/>
    <w:rsid w:val="002E3BE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4">
    <w:name w:val="xl84"/>
    <w:basedOn w:val="a"/>
    <w:rsid w:val="002E3BE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5">
    <w:name w:val="xl85"/>
    <w:basedOn w:val="a"/>
    <w:rsid w:val="002E3BE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6">
    <w:name w:val="xl86"/>
    <w:basedOn w:val="a"/>
    <w:rsid w:val="002E3BE9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7">
    <w:name w:val="xl87"/>
    <w:basedOn w:val="a"/>
    <w:rsid w:val="002E3BE9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8">
    <w:name w:val="xl88"/>
    <w:basedOn w:val="a"/>
    <w:rsid w:val="002E3BE9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9">
    <w:name w:val="xl89"/>
    <w:basedOn w:val="a"/>
    <w:rsid w:val="002E3BE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0">
    <w:name w:val="xl90"/>
    <w:basedOn w:val="a"/>
    <w:rsid w:val="002E3BE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1">
    <w:name w:val="xl91"/>
    <w:basedOn w:val="a"/>
    <w:rsid w:val="002E3BE9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2">
    <w:name w:val="xl92"/>
    <w:basedOn w:val="a"/>
    <w:rsid w:val="002E3BE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2E3BE9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5">
    <w:name w:val="xl95"/>
    <w:basedOn w:val="a"/>
    <w:rsid w:val="002E3BE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6">
    <w:name w:val="xl96"/>
    <w:basedOn w:val="a"/>
    <w:rsid w:val="002E3BE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68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9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1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7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0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8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5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6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AD329D3180997F68F083331197AFDE4559C34338A3565B0A2382EBD497NEW2L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931BDF8F18A874C8FFB48B11CADC5E7AB650372EC02E3EADE0FDB3566688DF7D328AC6395491E3BB4D033DB0S5ZC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931BDF8F18A874C8FFB4951CDCB00975B2526821C62033F8B5A0B50139D8D92872CAC06C17D4EEB8S4ZBL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53E03C-63B3-4BB3-9DDB-56FE358C01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13</Pages>
  <Words>3655</Words>
  <Characters>20840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Лилия Анатольевна</dc:creator>
  <cp:lastModifiedBy>Гимгин Игорь Юрьевич</cp:lastModifiedBy>
  <cp:revision>6</cp:revision>
  <cp:lastPrinted>2018-10-16T10:35:00Z</cp:lastPrinted>
  <dcterms:created xsi:type="dcterms:W3CDTF">2021-01-28T07:03:00Z</dcterms:created>
  <dcterms:modified xsi:type="dcterms:W3CDTF">2021-10-29T12:44:00Z</dcterms:modified>
</cp:coreProperties>
</file>